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E2" w:rsidRDefault="00EE3354">
      <w:pPr>
        <w:pStyle w:val="StandardWeb"/>
        <w:spacing w:before="0" w:beforeAutospacing="0" w:after="0" w:afterAutospacing="0"/>
        <w:rPr>
          <w:rFonts w:ascii="Calibri Light" w:hAnsi="Calibri Light"/>
          <w:color w:val="000000"/>
          <w:sz w:val="40"/>
          <w:szCs w:val="40"/>
        </w:rPr>
      </w:pPr>
      <w:r>
        <w:rPr>
          <w:rFonts w:ascii="Calibri Light" w:hAnsi="Calibri Light"/>
          <w:color w:val="000000"/>
          <w:sz w:val="40"/>
          <w:szCs w:val="40"/>
        </w:rPr>
        <w:t>Selbsteinschätzung</w:t>
      </w:r>
    </w:p>
    <w:p w:rsidR="00D636E2" w:rsidRDefault="00D636E2">
      <w:pPr>
        <w:pStyle w:val="StandardWeb"/>
        <w:spacing w:before="0" w:beforeAutospacing="0" w:after="0" w:afterAutospacing="0"/>
        <w:rPr>
          <w:rFonts w:ascii="Calibri" w:hAnsi="Calibri"/>
          <w:color w:val="000000"/>
          <w:sz w:val="22"/>
          <w:szCs w:val="22"/>
        </w:rPr>
      </w:pPr>
    </w:p>
    <w:p w:rsidR="00D636E2" w:rsidRPr="008E5BC5" w:rsidRDefault="00EE3354">
      <w:pPr>
        <w:pStyle w:val="StandardWeb"/>
        <w:spacing w:before="0" w:beforeAutospacing="0" w:after="0" w:afterAutospacing="0"/>
        <w:rPr>
          <w:rFonts w:ascii="Calibri" w:hAnsi="Calibri"/>
          <w:b/>
          <w:color w:val="000000"/>
          <w:sz w:val="22"/>
          <w:szCs w:val="22"/>
        </w:rPr>
      </w:pPr>
      <w:r w:rsidRPr="008E5BC5">
        <w:rPr>
          <w:rFonts w:ascii="Calibri" w:hAnsi="Calibri"/>
          <w:b/>
          <w:color w:val="000000"/>
          <w:sz w:val="22"/>
          <w:szCs w:val="22"/>
        </w:rPr>
        <w:t>Oktober 2013</w:t>
      </w:r>
    </w:p>
    <w:p w:rsidR="00D636E2" w:rsidRDefault="00EE335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2a und 2b</w:t>
      </w:r>
      <w:r w:rsidR="008E5BC5">
        <w:rPr>
          <w:rFonts w:ascii="Calibri" w:hAnsi="Calibri"/>
          <w:color w:val="000000"/>
          <w:sz w:val="22"/>
          <w:szCs w:val="22"/>
        </w:rPr>
        <w:t xml:space="preserve"> Physik/Elektrizität</w:t>
      </w:r>
    </w:p>
    <w:p w:rsidR="00D636E2" w:rsidRDefault="00EE335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Selbsteinschätzung nach </w:t>
      </w:r>
      <w:r w:rsidR="008E5BC5">
        <w:rPr>
          <w:rFonts w:ascii="Calibri" w:hAnsi="Calibri"/>
          <w:color w:val="000000"/>
          <w:sz w:val="22"/>
          <w:szCs w:val="22"/>
        </w:rPr>
        <w:t>einem</w:t>
      </w:r>
      <w:r>
        <w:rPr>
          <w:rFonts w:ascii="Calibri" w:hAnsi="Calibri"/>
          <w:color w:val="000000"/>
          <w:sz w:val="22"/>
          <w:szCs w:val="22"/>
        </w:rPr>
        <w:t xml:space="preserve"> </w:t>
      </w:r>
      <w:proofErr w:type="spellStart"/>
      <w:r>
        <w:rPr>
          <w:rFonts w:ascii="Calibri" w:hAnsi="Calibri"/>
          <w:color w:val="000000"/>
          <w:sz w:val="22"/>
          <w:szCs w:val="22"/>
        </w:rPr>
        <w:t>Stationenbetrieb</w:t>
      </w:r>
      <w:proofErr w:type="spellEnd"/>
      <w:r>
        <w:rPr>
          <w:rFonts w:ascii="Calibri" w:hAnsi="Calibri"/>
          <w:color w:val="000000"/>
          <w:sz w:val="22"/>
          <w:szCs w:val="22"/>
        </w:rPr>
        <w:t xml:space="preserve"> und dem Vergleichen der Arbeitsaufgaben.</w:t>
      </w:r>
    </w:p>
    <w:tbl>
      <w:tblPr>
        <w:tblStyle w:val="Tabellenraster"/>
        <w:tblW w:w="0" w:type="auto"/>
        <w:tblLook w:val="04A0" w:firstRow="1" w:lastRow="0" w:firstColumn="1" w:lastColumn="0" w:noHBand="0" w:noVBand="1"/>
      </w:tblPr>
      <w:tblGrid>
        <w:gridCol w:w="562"/>
        <w:gridCol w:w="6096"/>
        <w:gridCol w:w="402"/>
        <w:gridCol w:w="402"/>
        <w:gridCol w:w="402"/>
        <w:gridCol w:w="402"/>
        <w:gridCol w:w="402"/>
        <w:gridCol w:w="402"/>
      </w:tblGrid>
      <w:tr w:rsidR="0012397A" w:rsidTr="00CA1826">
        <w:tc>
          <w:tcPr>
            <w:tcW w:w="562" w:type="dxa"/>
          </w:tcPr>
          <w:p w:rsidR="0012397A" w:rsidRDefault="0012397A">
            <w:pPr>
              <w:pStyle w:val="StandardWeb"/>
              <w:spacing w:before="0" w:beforeAutospacing="0" w:after="0" w:afterAutospacing="0"/>
              <w:rPr>
                <w:rFonts w:ascii="Calibri" w:hAnsi="Calibri"/>
                <w:color w:val="000000"/>
                <w:sz w:val="22"/>
                <w:szCs w:val="22"/>
              </w:rPr>
            </w:pPr>
          </w:p>
        </w:tc>
        <w:tc>
          <w:tcPr>
            <w:tcW w:w="6096" w:type="dxa"/>
          </w:tcPr>
          <w:p w:rsidR="0012397A" w:rsidRDefault="0012397A">
            <w:pPr>
              <w:pStyle w:val="StandardWeb"/>
              <w:spacing w:before="0" w:beforeAutospacing="0" w:after="0" w:afterAutospacing="0"/>
              <w:rPr>
                <w:rFonts w:ascii="Calibri" w:hAnsi="Calibri"/>
                <w:color w:val="000000"/>
                <w:sz w:val="22"/>
                <w:szCs w:val="22"/>
              </w:rPr>
            </w:pPr>
            <w:proofErr w:type="spellStart"/>
            <w:r>
              <w:rPr>
                <w:rFonts w:ascii="Calibri" w:hAnsi="Calibri"/>
                <w:color w:val="000000"/>
                <w:sz w:val="22"/>
                <w:szCs w:val="22"/>
              </w:rPr>
              <w:t>Elektrzität</w:t>
            </w:r>
            <w:proofErr w:type="spellEnd"/>
            <w:r>
              <w:rPr>
                <w:rFonts w:ascii="Calibri" w:hAnsi="Calibri"/>
                <w:color w:val="000000"/>
                <w:sz w:val="22"/>
                <w:szCs w:val="22"/>
              </w:rPr>
              <w:t>:                              Name:</w:t>
            </w:r>
          </w:p>
        </w:tc>
        <w:tc>
          <w:tcPr>
            <w:tcW w:w="1202" w:type="dxa"/>
            <w:gridSpan w:val="3"/>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Schüler</w:t>
            </w:r>
          </w:p>
        </w:tc>
        <w:tc>
          <w:tcPr>
            <w:tcW w:w="1202" w:type="dxa"/>
            <w:gridSpan w:val="3"/>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Lehrer</w:t>
            </w: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1</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kann die Teile eines Stromkreises aufzählen.</w:t>
            </w:r>
          </w:p>
        </w:tc>
        <w:tc>
          <w:tcPr>
            <w:tcW w:w="400"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sym w:font="Wingdings" w:char="F04A"/>
            </w:r>
          </w:p>
        </w:tc>
        <w:tc>
          <w:tcPr>
            <w:tcW w:w="401"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sym w:font="Wingdings" w:char="F04B"/>
            </w:r>
          </w:p>
        </w:tc>
        <w:tc>
          <w:tcPr>
            <w:tcW w:w="401"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sym w:font="Wingdings" w:char="F04C"/>
            </w:r>
          </w:p>
        </w:tc>
        <w:tc>
          <w:tcPr>
            <w:tcW w:w="400"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sym w:font="Wingdings" w:char="F04A"/>
            </w:r>
          </w:p>
        </w:tc>
        <w:tc>
          <w:tcPr>
            <w:tcW w:w="401"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sym w:font="Wingdings" w:char="F04B"/>
            </w:r>
          </w:p>
        </w:tc>
        <w:tc>
          <w:tcPr>
            <w:tcW w:w="401"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sym w:font="Wingdings" w:char="F04C"/>
            </w: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2</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kenne die Symbole für die Teile eines Stromkreises.</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3</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kann die Symbole für den Stromkreis aufzeichnen.</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4</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kann einen Stromkreis mit offenem/geschlossenen Schalter zeichnen.</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5</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kann einen einfachen Stromkreis aufbauen.</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6</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kenne mindestens drei elektrische Leiter und drei Nichtleiter.</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7</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kann eine Serienschaltung aufbauen.</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r w:rsidR="0012397A" w:rsidTr="0012397A">
        <w:tc>
          <w:tcPr>
            <w:tcW w:w="562"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8</w:t>
            </w:r>
          </w:p>
        </w:tc>
        <w:tc>
          <w:tcPr>
            <w:tcW w:w="6096" w:type="dxa"/>
          </w:tcPr>
          <w:p w:rsidR="0012397A" w:rsidRDefault="0012397A">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Ich kann eine Parallelschaltung aufbauen.</w:t>
            </w: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0"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c>
          <w:tcPr>
            <w:tcW w:w="401" w:type="dxa"/>
          </w:tcPr>
          <w:p w:rsidR="0012397A" w:rsidRDefault="0012397A">
            <w:pPr>
              <w:pStyle w:val="StandardWeb"/>
              <w:spacing w:before="0" w:beforeAutospacing="0" w:after="0" w:afterAutospacing="0"/>
              <w:rPr>
                <w:rFonts w:ascii="Calibri" w:hAnsi="Calibri"/>
                <w:color w:val="000000"/>
                <w:sz w:val="22"/>
                <w:szCs w:val="22"/>
              </w:rPr>
            </w:pPr>
          </w:p>
        </w:tc>
      </w:tr>
    </w:tbl>
    <w:p w:rsidR="0012397A" w:rsidRDefault="00EE335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 xml:space="preserve">Meiner Einschätzung nach haben sich die meisten Schüler sehr realistisch eingeschätzt, leistungsschwächere </w:t>
      </w:r>
      <w:proofErr w:type="spellStart"/>
      <w:r w:rsidRPr="0060114D">
        <w:rPr>
          <w:rFonts w:ascii="Calibri" w:hAnsi="Calibri"/>
          <w:color w:val="000000"/>
        </w:rPr>
        <w:t>SuS</w:t>
      </w:r>
      <w:proofErr w:type="spellEnd"/>
      <w:r w:rsidRPr="0060114D">
        <w:rPr>
          <w:rFonts w:ascii="Calibri" w:hAnsi="Calibri"/>
          <w:color w:val="000000"/>
        </w:rPr>
        <w:t xml:space="preserve"> haben sich auch nicht übertrieben eingeschätzt. Einige </w:t>
      </w:r>
      <w:proofErr w:type="spellStart"/>
      <w:r w:rsidRPr="0060114D">
        <w:rPr>
          <w:rFonts w:ascii="Calibri" w:hAnsi="Calibri"/>
          <w:color w:val="000000"/>
        </w:rPr>
        <w:t>Sus</w:t>
      </w:r>
      <w:proofErr w:type="spellEnd"/>
      <w:r w:rsidRPr="0060114D">
        <w:rPr>
          <w:rFonts w:ascii="Calibri" w:hAnsi="Calibri"/>
          <w:color w:val="000000"/>
        </w:rPr>
        <w:t xml:space="preserve"> haben sich aber wirklich getraut sich die volle Punktzahl zu geben.</w:t>
      </w: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 </w:t>
      </w: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 xml:space="preserve">Nach der Selbsteinschätzung erhielten die </w:t>
      </w:r>
      <w:proofErr w:type="spellStart"/>
      <w:r w:rsidRPr="0060114D">
        <w:rPr>
          <w:rFonts w:ascii="Calibri" w:hAnsi="Calibri"/>
          <w:color w:val="000000"/>
        </w:rPr>
        <w:t>SuS</w:t>
      </w:r>
      <w:proofErr w:type="spellEnd"/>
      <w:r w:rsidRPr="0060114D">
        <w:rPr>
          <w:rFonts w:ascii="Calibri" w:hAnsi="Calibri"/>
          <w:color w:val="000000"/>
        </w:rPr>
        <w:t xml:space="preserve"> Zeit besonders die praktischen Aufgaben noch zu vertiefen. Anschließend erfolgte eine schriftliche Wiederholung, bei der die Einschätzung vom Lehrer vorgenommen wurde. Dabei ist mir aufgefallen, dass sich die </w:t>
      </w:r>
      <w:proofErr w:type="spellStart"/>
      <w:r w:rsidRPr="0060114D">
        <w:rPr>
          <w:rFonts w:ascii="Calibri" w:hAnsi="Calibri"/>
          <w:color w:val="000000"/>
        </w:rPr>
        <w:t>SuS</w:t>
      </w:r>
      <w:proofErr w:type="spellEnd"/>
      <w:r w:rsidRPr="0060114D">
        <w:rPr>
          <w:rFonts w:ascii="Calibri" w:hAnsi="Calibri"/>
          <w:color w:val="000000"/>
        </w:rPr>
        <w:t xml:space="preserve"> verbessert haben, </w:t>
      </w:r>
      <w:proofErr w:type="spellStart"/>
      <w:r w:rsidRPr="0060114D">
        <w:rPr>
          <w:rFonts w:ascii="Calibri" w:hAnsi="Calibri"/>
          <w:color w:val="000000"/>
        </w:rPr>
        <w:t>bzw</w:t>
      </w:r>
      <w:proofErr w:type="spellEnd"/>
      <w:r w:rsidRPr="0060114D">
        <w:rPr>
          <w:rFonts w:ascii="Calibri" w:hAnsi="Calibri"/>
          <w:color w:val="000000"/>
        </w:rPr>
        <w:t xml:space="preserve"> einfach zu vorsichtig eingeschätzt hatten.</w:t>
      </w: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 </w:t>
      </w: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 xml:space="preserve">Die praktischen Aufgaben wurden etwas später durchgeführt (Serien- und Parallelschaltung). Da die </w:t>
      </w:r>
      <w:proofErr w:type="spellStart"/>
      <w:r w:rsidRPr="0060114D">
        <w:rPr>
          <w:rFonts w:ascii="Calibri" w:hAnsi="Calibri"/>
          <w:color w:val="000000"/>
        </w:rPr>
        <w:t>SuS</w:t>
      </w:r>
      <w:proofErr w:type="spellEnd"/>
      <w:r w:rsidRPr="0060114D">
        <w:rPr>
          <w:rFonts w:ascii="Calibri" w:hAnsi="Calibri"/>
          <w:color w:val="000000"/>
        </w:rPr>
        <w:t xml:space="preserve"> wussten, was auf sie zukommt, waren auch hier die meisten erfolgreicher als sie zuerst annahmen. Gleich nach diesen praktischen Aufgaben war ich sehr begeistert, weil fast alle SS die Aufgaben ohne Hilfe erledigen konnten. Mit Hilfe schafften es alle. In den vergangenen Jahren waren die praktischen Aufgaben nicht so sicher erledigt worden, weil die mehrmalig Wiederholung einfach gefehlt hatte. Da die SS dieses Jahr wussten, dass auch die praktischen Kenntnisse besonders wichtig sind, haben sie mit voller Energie auf das Endziel hingearbeitet.</w:t>
      </w:r>
    </w:p>
    <w:p w:rsidR="00D636E2" w:rsidRPr="0060114D" w:rsidRDefault="00EE3354">
      <w:pPr>
        <w:pStyle w:val="StandardWeb"/>
        <w:spacing w:before="0" w:beforeAutospacing="0" w:after="0" w:afterAutospacing="0"/>
        <w:rPr>
          <w:rFonts w:ascii="Calibri" w:hAnsi="Calibri"/>
          <w:b/>
          <w:color w:val="000000"/>
        </w:rPr>
      </w:pPr>
      <w:r w:rsidRPr="0060114D">
        <w:rPr>
          <w:rFonts w:ascii="Calibri" w:hAnsi="Calibri"/>
          <w:color w:val="000000"/>
        </w:rPr>
        <w:br/>
      </w:r>
      <w:r w:rsidRPr="0060114D">
        <w:rPr>
          <w:rFonts w:ascii="Calibri" w:hAnsi="Calibri"/>
          <w:b/>
          <w:color w:val="000000"/>
        </w:rPr>
        <w:t>Jänner 2014</w:t>
      </w: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 xml:space="preserve">Selbsteinschätzung Mathematik: 2a und 2b: Thema Teilbarkeit, </w:t>
      </w:r>
      <w:proofErr w:type="spellStart"/>
      <w:r w:rsidRPr="0060114D">
        <w:rPr>
          <w:rFonts w:ascii="Calibri" w:hAnsi="Calibri"/>
          <w:color w:val="000000"/>
        </w:rPr>
        <w:t>ggT</w:t>
      </w:r>
      <w:proofErr w:type="spellEnd"/>
      <w:r w:rsidRPr="0060114D">
        <w:rPr>
          <w:rFonts w:ascii="Calibri" w:hAnsi="Calibri"/>
          <w:color w:val="000000"/>
        </w:rPr>
        <w:t xml:space="preserve"> und </w:t>
      </w:r>
      <w:proofErr w:type="spellStart"/>
      <w:r w:rsidRPr="0060114D">
        <w:rPr>
          <w:rFonts w:ascii="Calibri" w:hAnsi="Calibri"/>
          <w:color w:val="000000"/>
        </w:rPr>
        <w:t>kgV</w:t>
      </w:r>
      <w:proofErr w:type="spellEnd"/>
    </w:p>
    <w:p w:rsidR="008E5BC5" w:rsidRPr="0060114D" w:rsidRDefault="008E5BC5">
      <w:pPr>
        <w:pStyle w:val="StandardWeb"/>
        <w:spacing w:before="0" w:beforeAutospacing="0" w:after="0" w:afterAutospacing="0"/>
        <w:rPr>
          <w:rFonts w:ascii="Calibri" w:hAnsi="Calibri"/>
          <w:color w:val="000000"/>
        </w:rPr>
      </w:pPr>
    </w:p>
    <w:p w:rsidR="00D636E2" w:rsidRPr="0060114D" w:rsidRDefault="00EE3354">
      <w:pPr>
        <w:pStyle w:val="StandardWeb"/>
        <w:spacing w:before="0" w:beforeAutospacing="0" w:after="0" w:afterAutospacing="0"/>
        <w:rPr>
          <w:rFonts w:ascii="Calibri" w:hAnsi="Calibri"/>
          <w:color w:val="000000"/>
        </w:rPr>
      </w:pPr>
      <w:r w:rsidRPr="0060114D">
        <w:rPr>
          <w:rFonts w:ascii="Calibri" w:hAnsi="Calibri"/>
          <w:color w:val="000000"/>
        </w:rPr>
        <w:t>Gegen Ende dieses Kapitels sollten sich die SS mit Hilfe der Kriterien zu diesem Thema selbsteinschätzen. Danach hatten die Schüler ca. eine halbe Stunde Zeit sich gezielt auf die Lernzielkontrolle zu diesem Thema vorzubereiten. Besonders die "guten" Schüler übten sehr gezielt und konnten das auch in der Überprüfung sehr gut umsetzen. Für die "schwachen" Schüler war es natürlich schwieriger, weil sie bei der Selbsteinschätzung mehrere Teilgebiete fanden, die sie zu verbessern hatten.</w:t>
      </w:r>
    </w:p>
    <w:p w:rsidR="00D636E2" w:rsidRDefault="00EE335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60114D" w:rsidRDefault="00EE335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60114D" w:rsidRDefault="0060114D">
      <w:pPr>
        <w:pStyle w:val="StandardWeb"/>
        <w:spacing w:before="0" w:beforeAutospacing="0" w:after="0" w:afterAutospacing="0"/>
        <w:rPr>
          <w:rFonts w:ascii="Calibri" w:hAnsi="Calibri"/>
          <w:color w:val="000000"/>
          <w:sz w:val="22"/>
          <w:szCs w:val="22"/>
        </w:rPr>
      </w:pPr>
    </w:p>
    <w:p w:rsidR="00D636E2" w:rsidRDefault="00EE3354">
      <w:pPr>
        <w:pStyle w:val="StandardWeb"/>
        <w:spacing w:before="0" w:beforeAutospacing="0" w:after="160" w:afterAutospacing="0"/>
        <w:rPr>
          <w:rFonts w:ascii="Kristen ITC" w:hAnsi="Kristen ITC"/>
          <w:color w:val="000000"/>
          <w:sz w:val="28"/>
          <w:szCs w:val="28"/>
        </w:rPr>
      </w:pPr>
      <w:r>
        <w:rPr>
          <w:rFonts w:ascii="Kristen ITC" w:hAnsi="Kristen ITC"/>
          <w:color w:val="000000"/>
          <w:sz w:val="28"/>
          <w:szCs w:val="28"/>
        </w:rPr>
        <w:lastRenderedPageBreak/>
        <w:t xml:space="preserve"> Selbsteinschätzung: Teilbarkeit, </w:t>
      </w:r>
      <w:proofErr w:type="spellStart"/>
      <w:r>
        <w:rPr>
          <w:rFonts w:ascii="Kristen ITC" w:hAnsi="Kristen ITC"/>
          <w:color w:val="000000"/>
          <w:sz w:val="28"/>
          <w:szCs w:val="28"/>
        </w:rPr>
        <w:t>ggT</w:t>
      </w:r>
      <w:proofErr w:type="spellEnd"/>
      <w:r>
        <w:rPr>
          <w:rFonts w:ascii="Kristen ITC" w:hAnsi="Kristen ITC"/>
          <w:color w:val="000000"/>
          <w:sz w:val="28"/>
          <w:szCs w:val="28"/>
        </w:rPr>
        <w:t xml:space="preserve">, </w:t>
      </w:r>
      <w:proofErr w:type="spellStart"/>
      <w:r>
        <w:rPr>
          <w:rFonts w:ascii="Kristen ITC" w:hAnsi="Kristen ITC"/>
          <w:color w:val="000000"/>
          <w:sz w:val="28"/>
          <w:szCs w:val="28"/>
        </w:rPr>
        <w:t>kgV</w:t>
      </w:r>
      <w:proofErr w:type="spellEnd"/>
    </w:p>
    <w:p w:rsidR="00D636E2" w:rsidRDefault="00EE335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000"/>
        <w:gridCol w:w="856"/>
        <w:gridCol w:w="780"/>
        <w:gridCol w:w="779"/>
        <w:gridCol w:w="817"/>
      </w:tblGrid>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jc w:val="center"/>
              <w:rPr>
                <w:rFonts w:ascii="Calibri" w:hAnsi="Calibri"/>
                <w:sz w:val="28"/>
                <w:szCs w:val="28"/>
              </w:rPr>
            </w:pPr>
            <w:r>
              <w:rPr>
                <w:rFonts w:ascii="Calibri" w:hAnsi="Calibri"/>
                <w:b/>
                <w:bCs/>
                <w:sz w:val="28"/>
                <w:szCs w:val="28"/>
              </w:rPr>
              <w:t> </w:t>
            </w:r>
          </w:p>
        </w:tc>
        <w:tc>
          <w:tcPr>
            <w:tcW w:w="960"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rsidR="00D636E2" w:rsidRDefault="00EE3354">
            <w:pPr>
              <w:pStyle w:val="StandardWeb"/>
              <w:spacing w:before="0" w:beforeAutospacing="0" w:after="0" w:afterAutospacing="0"/>
              <w:jc w:val="center"/>
              <w:rPr>
                <w:rFonts w:ascii="Calibri" w:hAnsi="Calibri"/>
                <w:sz w:val="28"/>
                <w:szCs w:val="28"/>
              </w:rPr>
            </w:pPr>
            <w:r>
              <w:rPr>
                <w:rFonts w:ascii="Calibri" w:hAnsi="Calibri"/>
                <w:b/>
                <w:bCs/>
                <w:sz w:val="28"/>
                <w:szCs w:val="28"/>
              </w:rPr>
              <w:t>+++</w:t>
            </w:r>
          </w:p>
        </w:tc>
        <w:tc>
          <w:tcPr>
            <w:tcW w:w="960"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rsidR="00D636E2" w:rsidRDefault="00EE3354">
            <w:pPr>
              <w:pStyle w:val="StandardWeb"/>
              <w:spacing w:before="0" w:beforeAutospacing="0" w:after="0" w:afterAutospacing="0"/>
              <w:jc w:val="center"/>
              <w:rPr>
                <w:rFonts w:ascii="Calibri" w:hAnsi="Calibri"/>
                <w:sz w:val="28"/>
                <w:szCs w:val="28"/>
              </w:rPr>
            </w:pPr>
            <w:r>
              <w:rPr>
                <w:rFonts w:ascii="Calibri" w:hAnsi="Calibri"/>
                <w:b/>
                <w:bCs/>
                <w:sz w:val="28"/>
                <w:szCs w:val="28"/>
              </w:rPr>
              <w:t>+</w:t>
            </w:r>
          </w:p>
        </w:tc>
        <w:tc>
          <w:tcPr>
            <w:tcW w:w="960"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rsidR="00D636E2" w:rsidRDefault="00EE3354">
            <w:pPr>
              <w:pStyle w:val="StandardWeb"/>
              <w:spacing w:before="0" w:beforeAutospacing="0" w:after="0" w:afterAutospacing="0"/>
              <w:jc w:val="center"/>
              <w:rPr>
                <w:rFonts w:ascii="Calibri Light" w:hAnsi="Calibri Light"/>
                <w:sz w:val="28"/>
                <w:szCs w:val="28"/>
              </w:rPr>
            </w:pPr>
            <w:r>
              <w:rPr>
                <w:rFonts w:ascii="Calibri Light" w:hAnsi="Calibri Light"/>
                <w:b/>
                <w:bCs/>
                <w:sz w:val="28"/>
                <w:szCs w:val="28"/>
              </w:rPr>
              <w:t>~</w:t>
            </w:r>
          </w:p>
        </w:tc>
        <w:tc>
          <w:tcPr>
            <w:tcW w:w="1031"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rsidR="00D636E2" w:rsidRDefault="00EE3354">
            <w:pPr>
              <w:pStyle w:val="StandardWeb"/>
              <w:spacing w:before="0" w:beforeAutospacing="0" w:after="0" w:afterAutospacing="0"/>
              <w:jc w:val="center"/>
              <w:rPr>
                <w:rFonts w:ascii="Calibri" w:hAnsi="Calibri"/>
                <w:sz w:val="28"/>
                <w:szCs w:val="28"/>
              </w:rPr>
            </w:pPr>
            <w:r>
              <w:rPr>
                <w:rFonts w:ascii="Calibri" w:hAnsi="Calibri"/>
                <w:b/>
                <w:bCs/>
                <w:sz w:val="28"/>
                <w:szCs w:val="28"/>
              </w:rPr>
              <w:t>-</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kenne die Teilbarkeitsregeln für 2, 3, 4, 5, 6, 9, 10, 25, 100 und 1000.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kann die Ziffernsumme von Zahlen bilden.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kann die Primzahlen bis 100 erkennen.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kann die Primzahlen bis 100 nennen.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kann den größten gemeinsamen Teiler von einfachen Zahlen finden.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kann den größten gemeinsamen Teiler von mehreren großen Zahlen finden.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xml:space="preserve">Ich kann das </w:t>
            </w:r>
            <w:proofErr w:type="spellStart"/>
            <w:r>
              <w:rPr>
                <w:rFonts w:ascii="Calibri" w:hAnsi="Calibri"/>
                <w:sz w:val="22"/>
                <w:szCs w:val="22"/>
              </w:rPr>
              <w:t>kgV</w:t>
            </w:r>
            <w:proofErr w:type="spellEnd"/>
            <w:r>
              <w:rPr>
                <w:rFonts w:ascii="Calibri" w:hAnsi="Calibri"/>
                <w:sz w:val="22"/>
                <w:szCs w:val="22"/>
              </w:rPr>
              <w:t xml:space="preserve"> von mehreren Zahlen finden.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xml:space="preserve">Ich kann beschreiben, wie man den </w:t>
            </w:r>
            <w:proofErr w:type="spellStart"/>
            <w:r>
              <w:rPr>
                <w:rFonts w:ascii="Calibri" w:hAnsi="Calibri"/>
                <w:sz w:val="22"/>
                <w:szCs w:val="22"/>
              </w:rPr>
              <w:t>ggT</w:t>
            </w:r>
            <w:proofErr w:type="spellEnd"/>
            <w:r>
              <w:rPr>
                <w:rFonts w:ascii="Calibri" w:hAnsi="Calibri"/>
                <w:sz w:val="22"/>
                <w:szCs w:val="22"/>
              </w:rPr>
              <w:t xml:space="preserve"> und das </w:t>
            </w:r>
            <w:proofErr w:type="spellStart"/>
            <w:r>
              <w:rPr>
                <w:rFonts w:ascii="Calibri" w:hAnsi="Calibri"/>
                <w:sz w:val="22"/>
                <w:szCs w:val="22"/>
              </w:rPr>
              <w:t>kgV</w:t>
            </w:r>
            <w:proofErr w:type="spellEnd"/>
            <w:r>
              <w:rPr>
                <w:rFonts w:ascii="Calibri" w:hAnsi="Calibri"/>
                <w:sz w:val="22"/>
                <w:szCs w:val="22"/>
              </w:rPr>
              <w:t xml:space="preserve"> bildet.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xml:space="preserve">Ich kann erklären was </w:t>
            </w:r>
            <w:proofErr w:type="spellStart"/>
            <w:r>
              <w:rPr>
                <w:rFonts w:ascii="Calibri" w:hAnsi="Calibri"/>
                <w:sz w:val="22"/>
                <w:szCs w:val="22"/>
              </w:rPr>
              <w:t>ggT</w:t>
            </w:r>
            <w:proofErr w:type="spellEnd"/>
            <w:r>
              <w:rPr>
                <w:rFonts w:ascii="Calibri" w:hAnsi="Calibri"/>
                <w:sz w:val="22"/>
                <w:szCs w:val="22"/>
              </w:rPr>
              <w:t xml:space="preserve"> und </w:t>
            </w:r>
            <w:proofErr w:type="spellStart"/>
            <w:r>
              <w:rPr>
                <w:rFonts w:ascii="Calibri" w:hAnsi="Calibri"/>
                <w:sz w:val="22"/>
                <w:szCs w:val="22"/>
              </w:rPr>
              <w:t>kgV</w:t>
            </w:r>
            <w:proofErr w:type="spellEnd"/>
            <w:r>
              <w:rPr>
                <w:rFonts w:ascii="Calibri" w:hAnsi="Calibri"/>
                <w:sz w:val="22"/>
                <w:szCs w:val="22"/>
              </w:rPr>
              <w:t xml:space="preserve"> bedeutet.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r w:rsidR="00D636E2">
        <w:trPr>
          <w:divId w:val="1955399523"/>
        </w:trPr>
        <w:tc>
          <w:tcPr>
            <w:tcW w:w="75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Ich kann Textbeispielen entnehmen, ob ich den größten gemeinsamen Teiler oder das kleinste gemeinsame Vielfache berechnen muss.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36E2" w:rsidRDefault="00EE3354">
            <w:pPr>
              <w:pStyle w:val="StandardWeb"/>
              <w:spacing w:before="0" w:beforeAutospacing="0" w:after="0" w:afterAutospacing="0"/>
              <w:rPr>
                <w:rFonts w:ascii="Calibri" w:hAnsi="Calibri"/>
                <w:sz w:val="22"/>
                <w:szCs w:val="22"/>
              </w:rPr>
            </w:pPr>
            <w:r>
              <w:rPr>
                <w:rFonts w:ascii="Calibri" w:hAnsi="Calibri"/>
                <w:sz w:val="22"/>
                <w:szCs w:val="22"/>
              </w:rPr>
              <w:t> </w:t>
            </w:r>
          </w:p>
        </w:tc>
      </w:tr>
    </w:tbl>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4C3E10" w:rsidRDefault="004C3E10">
      <w:pPr>
        <w:pStyle w:val="StandardWeb"/>
        <w:spacing w:before="0" w:beforeAutospacing="0" w:after="0" w:afterAutospacing="0"/>
        <w:rPr>
          <w:rFonts w:ascii="Calibri" w:hAnsi="Calibri"/>
          <w:color w:val="000000"/>
          <w:sz w:val="22"/>
          <w:szCs w:val="22"/>
        </w:rPr>
      </w:pPr>
    </w:p>
    <w:p w:rsidR="0060114D" w:rsidRDefault="00EE3354">
      <w:pPr>
        <w:pStyle w:val="StandardWeb"/>
        <w:spacing w:before="0" w:beforeAutospacing="0" w:after="0" w:afterAutospacing="0"/>
        <w:rPr>
          <w:rFonts w:ascii="Calibri" w:hAnsi="Calibri"/>
          <w:b/>
          <w:color w:val="000000"/>
          <w:sz w:val="22"/>
          <w:szCs w:val="22"/>
        </w:rPr>
      </w:pPr>
      <w:r>
        <w:rPr>
          <w:rFonts w:ascii="Calibri" w:hAnsi="Calibri"/>
          <w:color w:val="000000"/>
          <w:sz w:val="22"/>
          <w:szCs w:val="22"/>
        </w:rPr>
        <w:br/>
      </w:r>
    </w:p>
    <w:p w:rsidR="00D636E2" w:rsidRPr="0060114D" w:rsidRDefault="00EE3354">
      <w:pPr>
        <w:pStyle w:val="StandardWeb"/>
        <w:spacing w:before="0" w:beforeAutospacing="0" w:after="0" w:afterAutospacing="0"/>
        <w:rPr>
          <w:rFonts w:ascii="Calibri" w:hAnsi="Calibri"/>
          <w:b/>
          <w:color w:val="000000"/>
          <w:sz w:val="28"/>
          <w:szCs w:val="28"/>
        </w:rPr>
      </w:pPr>
      <w:r w:rsidRPr="0060114D">
        <w:rPr>
          <w:rFonts w:ascii="Calibri" w:hAnsi="Calibri"/>
          <w:b/>
          <w:color w:val="000000"/>
          <w:sz w:val="28"/>
          <w:szCs w:val="28"/>
        </w:rPr>
        <w:t>Februar 2014:</w:t>
      </w:r>
    </w:p>
    <w:p w:rsidR="0060114D" w:rsidRPr="0060114D" w:rsidRDefault="00EE3354">
      <w:pPr>
        <w:pStyle w:val="StandardWeb"/>
        <w:spacing w:before="0" w:beforeAutospacing="0" w:after="0" w:afterAutospacing="0"/>
        <w:rPr>
          <w:rFonts w:ascii="Calibri" w:hAnsi="Calibri"/>
          <w:color w:val="000000"/>
          <w:sz w:val="28"/>
          <w:szCs w:val="28"/>
        </w:rPr>
      </w:pPr>
      <w:r w:rsidRPr="0060114D">
        <w:rPr>
          <w:rFonts w:ascii="Calibri" w:hAnsi="Calibri"/>
          <w:color w:val="000000"/>
          <w:sz w:val="28"/>
          <w:szCs w:val="28"/>
        </w:rPr>
        <w:t>Zum neuen Thema Dreiecke (Beschriftung, Arten der Dreiecke) habe ich einen Tagesplan für 2 Unterrichtseinheiten erstellt. Die Schüler haben selbstständig gearbeitet. Die Kontrolle erfolgte durch die Lehrer und mit Hilfe von vorgefertigten Lösungsblättern. Am Ende des Tagesplanes habe ich die wichtigsten Lernziele ausformuliert und den Schülern zur Selbsteinschätzung vorgelegt. Dabei ist mir aufgefallen, dass sich die Schüler nach dieser selbsttätigen Arbeit sehr realistisch eingeschätzt haben.</w:t>
      </w:r>
    </w:p>
    <w:p w:rsidR="0060114D" w:rsidRDefault="0060114D">
      <w:pPr>
        <w:pStyle w:val="StandardWeb"/>
        <w:spacing w:before="0" w:beforeAutospacing="0" w:after="0" w:afterAutospacing="0"/>
        <w:rPr>
          <w:rFonts w:ascii="Calibri" w:hAnsi="Calibri"/>
          <w:color w:val="000000"/>
          <w:sz w:val="22"/>
          <w:szCs w:val="22"/>
        </w:rPr>
      </w:pPr>
    </w:p>
    <w:p w:rsidR="008E5BC5" w:rsidRDefault="008E5BC5">
      <w:pPr>
        <w:pStyle w:val="StandardWeb"/>
        <w:spacing w:before="0" w:beforeAutospacing="0" w:after="0" w:afterAutospacing="0"/>
        <w:rPr>
          <w:rFonts w:ascii="Calibri" w:hAnsi="Calibri"/>
          <w:color w:val="000000"/>
          <w:sz w:val="22"/>
          <w:szCs w:val="22"/>
        </w:rPr>
      </w:pPr>
    </w:p>
    <w:p w:rsidR="008E5BC5" w:rsidRDefault="008E5BC5">
      <w:pPr>
        <w:pStyle w:val="StandardWeb"/>
        <w:spacing w:before="0" w:beforeAutospacing="0" w:after="0" w:afterAutospacing="0"/>
        <w:rPr>
          <w:rFonts w:ascii="Calibri" w:hAnsi="Calibri"/>
          <w:color w:val="000000"/>
          <w:sz w:val="22"/>
          <w:szCs w:val="22"/>
        </w:rPr>
      </w:pPr>
    </w:p>
    <w:p w:rsidR="008E5BC5" w:rsidRDefault="008E5BC5">
      <w:pPr>
        <w:pStyle w:val="StandardWeb"/>
        <w:spacing w:before="0" w:beforeAutospacing="0" w:after="0" w:afterAutospacing="0"/>
        <w:rPr>
          <w:rFonts w:ascii="Calibri" w:hAnsi="Calibri"/>
          <w:color w:val="000000"/>
          <w:sz w:val="22"/>
          <w:szCs w:val="22"/>
        </w:rPr>
      </w:pPr>
    </w:p>
    <w:p w:rsidR="008E5BC5" w:rsidRDefault="008E5BC5">
      <w:pPr>
        <w:pStyle w:val="StandardWeb"/>
        <w:spacing w:before="0" w:beforeAutospacing="0" w:after="0" w:afterAutospacing="0"/>
        <w:rPr>
          <w:rFonts w:ascii="Calibri" w:hAnsi="Calibri"/>
          <w:color w:val="000000"/>
          <w:sz w:val="22"/>
          <w:szCs w:val="22"/>
        </w:rPr>
      </w:pPr>
    </w:p>
    <w:p w:rsidR="008E5BC5" w:rsidRPr="00C00022" w:rsidRDefault="008E5BC5" w:rsidP="008E5BC5">
      <w:pPr>
        <w:rPr>
          <w:rFonts w:ascii="Kristen ITC" w:hAnsi="Kristen ITC"/>
          <w:sz w:val="36"/>
          <w:szCs w:val="36"/>
        </w:rPr>
      </w:pPr>
      <w:r>
        <w:rPr>
          <w:noProof/>
        </w:rPr>
        <w:lastRenderedPageBreak/>
        <w:drawing>
          <wp:anchor distT="0" distB="0" distL="114300" distR="114300" simplePos="0" relativeHeight="251661312" behindDoc="1" locked="0" layoutInCell="1" allowOverlap="1" wp14:anchorId="4C9AC731" wp14:editId="68D8791E">
            <wp:simplePos x="0" y="0"/>
            <wp:positionH relativeFrom="column">
              <wp:posOffset>4022062</wp:posOffset>
            </wp:positionH>
            <wp:positionV relativeFrom="paragraph">
              <wp:posOffset>-826163</wp:posOffset>
            </wp:positionV>
            <wp:extent cx="2397125" cy="1390650"/>
            <wp:effectExtent l="0" t="0" r="3175" b="0"/>
            <wp:wrapNone/>
            <wp:docPr id="5" name="irc_mi" descr="http://www.artlandya.com/diary/bilder/2010/ou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tlandya.com/diary/bilder/2010/oup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712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3AB5754" wp14:editId="6F420CC7">
            <wp:simplePos x="0" y="0"/>
            <wp:positionH relativeFrom="column">
              <wp:posOffset>94118</wp:posOffset>
            </wp:positionH>
            <wp:positionV relativeFrom="paragraph">
              <wp:posOffset>334728</wp:posOffset>
            </wp:positionV>
            <wp:extent cx="5760720" cy="4526280"/>
            <wp:effectExtent l="0" t="0" r="0" b="140970"/>
            <wp:wrapNone/>
            <wp:docPr id="3" name="irc_mi" descr="http://www.melanieberner.at/wp-content/uploads/2012/11/Drei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lanieberner.at/wp-content/uploads/2012/11/Dreieck.png"/>
                    <pic:cNvPicPr>
                      <a:picLocks noChangeAspect="1" noChangeArrowheads="1"/>
                    </pic:cNvPicPr>
                  </pic:nvPicPr>
                  <pic:blipFill>
                    <a:blip r:embed="rId9">
                      <a:lum bright="70000" contrast="-70000"/>
                      <a:extLst>
                        <a:ext uri="{BEBA8EAE-BF5A-486C-A8C5-ECC9F3942E4B}">
                          <a14:imgProps xmlns:a14="http://schemas.microsoft.com/office/drawing/2010/main">
                            <a14:imgLayer r:embed="rId10">
                              <a14:imgEffect>
                                <a14:saturation sat="70000"/>
                              </a14:imgEffect>
                            </a14:imgLayer>
                          </a14:imgProps>
                        </a:ext>
                        <a:ext uri="{28A0092B-C50C-407E-A947-70E740481C1C}">
                          <a14:useLocalDpi xmlns:a14="http://schemas.microsoft.com/office/drawing/2010/main" val="0"/>
                        </a:ext>
                      </a:extLst>
                    </a:blip>
                    <a:srcRect/>
                    <a:stretch>
                      <a:fillRect/>
                    </a:stretch>
                  </pic:blipFill>
                  <pic:spPr bwMode="auto">
                    <a:xfrm rot="20633366">
                      <a:off x="0" y="0"/>
                      <a:ext cx="5760720" cy="452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022">
        <w:rPr>
          <w:rFonts w:ascii="Kristen ITC" w:hAnsi="Kristen ITC"/>
          <w:sz w:val="36"/>
          <w:szCs w:val="36"/>
        </w:rPr>
        <w:t xml:space="preserve">Tagesplan </w:t>
      </w:r>
      <w:r w:rsidRPr="00C00022">
        <w:rPr>
          <w:rFonts w:ascii="Kristen ITC" w:hAnsi="Kristen ITC"/>
          <w:b/>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Dreiecke</w:t>
      </w:r>
      <w:r w:rsidRPr="00C00022">
        <w:rPr>
          <w:rFonts w:ascii="Kristen ITC" w:hAnsi="Kristen ITC"/>
          <w:sz w:val="36"/>
          <w:szCs w:val="36"/>
        </w:rPr>
        <w:t xml:space="preserve"> (Grundbegriffe)</w:t>
      </w:r>
      <w:r w:rsidRPr="00725CD6">
        <w:rPr>
          <w:noProof/>
        </w:rPr>
        <w:t xml:space="preserve"> </w:t>
      </w:r>
    </w:p>
    <w:tbl>
      <w:tblPr>
        <w:tblStyle w:val="Tabellenraster"/>
        <w:tblW w:w="0" w:type="auto"/>
        <w:tblLook w:val="04A0" w:firstRow="1" w:lastRow="0" w:firstColumn="1" w:lastColumn="0" w:noHBand="0" w:noVBand="1"/>
      </w:tblPr>
      <w:tblGrid>
        <w:gridCol w:w="534"/>
        <w:gridCol w:w="5719"/>
        <w:gridCol w:w="1694"/>
        <w:gridCol w:w="1341"/>
      </w:tblGrid>
      <w:tr w:rsidR="008E5BC5" w:rsidRPr="00C00022" w:rsidTr="00F52EFC">
        <w:tc>
          <w:tcPr>
            <w:tcW w:w="534" w:type="dxa"/>
            <w:shd w:val="clear" w:color="auto" w:fill="F2F2F2" w:themeFill="background1" w:themeFillShade="F2"/>
          </w:tcPr>
          <w:p w:rsidR="008E5BC5" w:rsidRPr="00C00022" w:rsidRDefault="008E5BC5" w:rsidP="00F52EFC">
            <w:pPr>
              <w:jc w:val="center"/>
              <w:rPr>
                <w:b/>
                <w:i/>
              </w:rPr>
            </w:pPr>
            <w:r w:rsidRPr="00C00022">
              <w:rPr>
                <w:b/>
                <w:i/>
              </w:rPr>
              <w:t>Nr.</w:t>
            </w:r>
          </w:p>
        </w:tc>
        <w:tc>
          <w:tcPr>
            <w:tcW w:w="5811" w:type="dxa"/>
            <w:shd w:val="clear" w:color="auto" w:fill="F2F2F2" w:themeFill="background1" w:themeFillShade="F2"/>
          </w:tcPr>
          <w:p w:rsidR="008E5BC5" w:rsidRPr="00C00022" w:rsidRDefault="008E5BC5" w:rsidP="00F52EFC">
            <w:pPr>
              <w:jc w:val="center"/>
              <w:rPr>
                <w:b/>
                <w:i/>
              </w:rPr>
            </w:pPr>
            <w:r w:rsidRPr="00C00022">
              <w:rPr>
                <w:b/>
                <w:i/>
              </w:rPr>
              <w:t>Anweisungen</w:t>
            </w:r>
          </w:p>
        </w:tc>
        <w:tc>
          <w:tcPr>
            <w:tcW w:w="1701" w:type="dxa"/>
            <w:shd w:val="clear" w:color="auto" w:fill="F2F2F2" w:themeFill="background1" w:themeFillShade="F2"/>
          </w:tcPr>
          <w:p w:rsidR="008E5BC5" w:rsidRPr="00C00022" w:rsidRDefault="008E5BC5" w:rsidP="00F52EFC">
            <w:pPr>
              <w:jc w:val="center"/>
              <w:rPr>
                <w:b/>
                <w:i/>
              </w:rPr>
            </w:pPr>
            <w:r w:rsidRPr="00C00022">
              <w:rPr>
                <w:b/>
                <w:i/>
              </w:rPr>
              <w:t>Material</w:t>
            </w:r>
            <w:r w:rsidRPr="00C00022">
              <w:rPr>
                <w:b/>
                <w:i/>
              </w:rPr>
              <w:br/>
              <w:t>Unterlagen</w:t>
            </w:r>
          </w:p>
        </w:tc>
        <w:tc>
          <w:tcPr>
            <w:tcW w:w="1226" w:type="dxa"/>
            <w:shd w:val="clear" w:color="auto" w:fill="F2F2F2" w:themeFill="background1" w:themeFillShade="F2"/>
          </w:tcPr>
          <w:p w:rsidR="008E5BC5" w:rsidRPr="00C00022" w:rsidRDefault="008E5BC5" w:rsidP="00F52EFC">
            <w:pPr>
              <w:jc w:val="center"/>
              <w:rPr>
                <w:b/>
                <w:i/>
              </w:rPr>
            </w:pPr>
            <w:r w:rsidRPr="00C00022">
              <w:rPr>
                <w:b/>
                <w:i/>
              </w:rPr>
              <w:t>erledigt u.</w:t>
            </w:r>
            <w:r w:rsidRPr="00C00022">
              <w:rPr>
                <w:b/>
                <w:i/>
              </w:rPr>
              <w:br/>
              <w:t>kontrolliert</w:t>
            </w:r>
          </w:p>
        </w:tc>
      </w:tr>
      <w:tr w:rsidR="008E5BC5" w:rsidRPr="00C00022" w:rsidTr="00F52EFC">
        <w:tc>
          <w:tcPr>
            <w:tcW w:w="534" w:type="dxa"/>
          </w:tcPr>
          <w:p w:rsidR="008E5BC5" w:rsidRPr="00C00022" w:rsidRDefault="008E5BC5" w:rsidP="00F52EFC">
            <w:r w:rsidRPr="00C00022">
              <w:t>1</w:t>
            </w:r>
          </w:p>
        </w:tc>
        <w:tc>
          <w:tcPr>
            <w:tcW w:w="5811" w:type="dxa"/>
          </w:tcPr>
          <w:p w:rsidR="008E5BC5" w:rsidRPr="00C00022" w:rsidRDefault="008E5BC5" w:rsidP="00F52EFC">
            <w:r w:rsidRPr="00C00022">
              <w:t xml:space="preserve">Lies dir den Abschnitt </w:t>
            </w:r>
            <w:r w:rsidRPr="00C00022">
              <w:rPr>
                <w:b/>
              </w:rPr>
              <w:t>1.1</w:t>
            </w:r>
            <w:r w:rsidRPr="00C00022">
              <w:t xml:space="preserve"> auf der </w:t>
            </w:r>
            <w:r w:rsidRPr="00C00022">
              <w:rPr>
                <w:b/>
              </w:rPr>
              <w:t>S. 124</w:t>
            </w:r>
            <w:r w:rsidRPr="00C00022">
              <w:t xml:space="preserve"> im Buch gut durch. Dann hol dir vom Lehrertisch ein </w:t>
            </w:r>
            <w:r w:rsidRPr="00C00022">
              <w:rPr>
                <w:b/>
              </w:rPr>
              <w:t>farbiges Dreieck</w:t>
            </w:r>
            <w:r w:rsidRPr="00C00022">
              <w:t xml:space="preserve">, klebe es in dein SÜ-Heft, beschrifte es wie erklärt und ergänze dazu den orangen </w:t>
            </w:r>
            <w:r w:rsidRPr="00C00022">
              <w:rPr>
                <w:b/>
              </w:rPr>
              <w:t>Merkstoff</w:t>
            </w:r>
            <w:r w:rsidRPr="00C00022">
              <w:t xml:space="preserve"> von der Seite </w:t>
            </w:r>
            <w:r w:rsidRPr="00C00022">
              <w:rPr>
                <w:b/>
              </w:rPr>
              <w:t>125</w:t>
            </w:r>
            <w:r>
              <w:t>.</w:t>
            </w:r>
          </w:p>
        </w:tc>
        <w:tc>
          <w:tcPr>
            <w:tcW w:w="1701" w:type="dxa"/>
          </w:tcPr>
          <w:p w:rsidR="008E5BC5" w:rsidRPr="00C00022" w:rsidRDefault="008E5BC5" w:rsidP="00F52EFC">
            <w:r w:rsidRPr="00C00022">
              <w:t>Buch, SÜ-Heft, Kleber, farbiges Dreieck</w:t>
            </w:r>
          </w:p>
        </w:tc>
        <w:tc>
          <w:tcPr>
            <w:tcW w:w="1226" w:type="dxa"/>
          </w:tcPr>
          <w:p w:rsidR="008E5BC5" w:rsidRPr="00C00022" w:rsidRDefault="008E5BC5" w:rsidP="00F52EFC">
            <w:r w:rsidRPr="00C00022">
              <w:t>Lehrer</w:t>
            </w:r>
          </w:p>
        </w:tc>
      </w:tr>
      <w:tr w:rsidR="008E5BC5" w:rsidRPr="00C00022" w:rsidTr="00F52EFC">
        <w:tc>
          <w:tcPr>
            <w:tcW w:w="534" w:type="dxa"/>
          </w:tcPr>
          <w:p w:rsidR="008E5BC5" w:rsidRPr="00C00022" w:rsidRDefault="008E5BC5" w:rsidP="00F52EFC">
            <w:r w:rsidRPr="00C00022">
              <w:t>2</w:t>
            </w:r>
          </w:p>
        </w:tc>
        <w:tc>
          <w:tcPr>
            <w:tcW w:w="5811" w:type="dxa"/>
          </w:tcPr>
          <w:p w:rsidR="008E5BC5" w:rsidRPr="00C00022" w:rsidRDefault="008E5BC5" w:rsidP="00F52EFC">
            <w:r w:rsidRPr="00C00022">
              <w:t xml:space="preserve">Beschrifte alle Dreiecke der </w:t>
            </w:r>
            <w:r w:rsidRPr="00C00022">
              <w:rPr>
                <w:b/>
              </w:rPr>
              <w:t>Nr. 708</w:t>
            </w:r>
            <w:r w:rsidRPr="00C00022">
              <w:t xml:space="preserve"> im Buch (den zweiten Teil der Aufgabe erledigst du später)</w:t>
            </w:r>
            <w:r>
              <w:t>.</w:t>
            </w:r>
          </w:p>
        </w:tc>
        <w:tc>
          <w:tcPr>
            <w:tcW w:w="1701" w:type="dxa"/>
          </w:tcPr>
          <w:p w:rsidR="008E5BC5" w:rsidRPr="00C00022" w:rsidRDefault="008E5BC5" w:rsidP="00F52EFC">
            <w:r w:rsidRPr="00C00022">
              <w:t>Buch</w:t>
            </w:r>
          </w:p>
        </w:tc>
        <w:tc>
          <w:tcPr>
            <w:tcW w:w="1226" w:type="dxa"/>
          </w:tcPr>
          <w:p w:rsidR="008E5BC5" w:rsidRPr="00C00022" w:rsidRDefault="008E5BC5" w:rsidP="00F52EFC">
            <w:r w:rsidRPr="00C00022">
              <w:t>Lehrer</w:t>
            </w:r>
          </w:p>
        </w:tc>
      </w:tr>
      <w:tr w:rsidR="008E5BC5" w:rsidRPr="00C00022" w:rsidTr="00F52EFC">
        <w:tc>
          <w:tcPr>
            <w:tcW w:w="534" w:type="dxa"/>
          </w:tcPr>
          <w:p w:rsidR="008E5BC5" w:rsidRPr="00C00022" w:rsidRDefault="008E5BC5" w:rsidP="00F52EFC">
            <w:r w:rsidRPr="00C00022">
              <w:t>3</w:t>
            </w:r>
          </w:p>
        </w:tc>
        <w:tc>
          <w:tcPr>
            <w:tcW w:w="5811" w:type="dxa"/>
          </w:tcPr>
          <w:p w:rsidR="008E5BC5" w:rsidRPr="00C00022" w:rsidRDefault="008E5BC5" w:rsidP="00F52EFC">
            <w:r w:rsidRPr="00C00022">
              <w:t xml:space="preserve">Hole dir vom Lehrertisch die Übersicht </w:t>
            </w:r>
            <w:r w:rsidRPr="00C00022">
              <w:rPr>
                <w:b/>
              </w:rPr>
              <w:t>„Einteilung der</w:t>
            </w:r>
            <w:r w:rsidRPr="00C00022">
              <w:t xml:space="preserve"> </w:t>
            </w:r>
            <w:r w:rsidRPr="00C00022">
              <w:rPr>
                <w:b/>
              </w:rPr>
              <w:t>Dreiecke“</w:t>
            </w:r>
            <w:r w:rsidRPr="00C00022">
              <w:t xml:space="preserve">, klebe sie in dein Heft ein, </w:t>
            </w:r>
            <w:proofErr w:type="gramStart"/>
            <w:r w:rsidRPr="00C00022">
              <w:t>lies</w:t>
            </w:r>
            <w:proofErr w:type="gramEnd"/>
            <w:r w:rsidRPr="00C00022">
              <w:t xml:space="preserve"> dir das Blatt aufmerksam durch und </w:t>
            </w:r>
            <w:r w:rsidRPr="00C00022">
              <w:rPr>
                <w:b/>
              </w:rPr>
              <w:t>unterstreiche</w:t>
            </w:r>
            <w:r w:rsidRPr="00C00022">
              <w:t xml:space="preserve"> wichtige Begriffe.</w:t>
            </w:r>
            <w:r>
              <w:t xml:space="preserve"> Nimm dir auch eine </w:t>
            </w:r>
            <w:r w:rsidRPr="00C00022">
              <w:rPr>
                <w:b/>
              </w:rPr>
              <w:t>Schnur</w:t>
            </w:r>
            <w:r>
              <w:t xml:space="preserve"> mit und versuche jedes Dreieck aufzulegen.</w:t>
            </w:r>
          </w:p>
        </w:tc>
        <w:tc>
          <w:tcPr>
            <w:tcW w:w="1701" w:type="dxa"/>
          </w:tcPr>
          <w:p w:rsidR="008E5BC5" w:rsidRPr="00C00022" w:rsidRDefault="008E5BC5" w:rsidP="00F52EFC">
            <w:r w:rsidRPr="00C00022">
              <w:t>Arbeitsblatt, SÜ-Heft</w:t>
            </w:r>
            <w:r>
              <w:t>, Schnur</w:t>
            </w:r>
          </w:p>
        </w:tc>
        <w:tc>
          <w:tcPr>
            <w:tcW w:w="1226" w:type="dxa"/>
          </w:tcPr>
          <w:p w:rsidR="008E5BC5" w:rsidRPr="00C00022" w:rsidRDefault="008E5BC5" w:rsidP="00F52EFC">
            <w:r w:rsidRPr="00C00022">
              <w:t>Lehrer</w:t>
            </w:r>
          </w:p>
        </w:tc>
      </w:tr>
      <w:tr w:rsidR="008E5BC5" w:rsidRPr="00C00022" w:rsidTr="00F52EFC">
        <w:tc>
          <w:tcPr>
            <w:tcW w:w="534" w:type="dxa"/>
          </w:tcPr>
          <w:p w:rsidR="008E5BC5" w:rsidRPr="00C00022" w:rsidRDefault="008E5BC5" w:rsidP="00F52EFC">
            <w:r w:rsidRPr="00C00022">
              <w:t>4</w:t>
            </w:r>
          </w:p>
        </w:tc>
        <w:tc>
          <w:tcPr>
            <w:tcW w:w="5811" w:type="dxa"/>
          </w:tcPr>
          <w:p w:rsidR="008E5BC5" w:rsidRPr="00C00022" w:rsidRDefault="008E5BC5" w:rsidP="00F52EFC">
            <w:r w:rsidRPr="00C00022">
              <w:t xml:space="preserve">Such dir nun einen </w:t>
            </w:r>
            <w:r w:rsidRPr="00C00022">
              <w:rPr>
                <w:b/>
              </w:rPr>
              <w:t>Partner</w:t>
            </w:r>
            <w:r w:rsidRPr="00C00022">
              <w:t xml:space="preserve"> und erkläre ihm, wie man Dreiecke beschriftet und einteilt. Auch dein Partner hat die Aufgabe es zu erklären. Du kannst als Hilfe dein Heft verwenden.</w:t>
            </w:r>
          </w:p>
        </w:tc>
        <w:tc>
          <w:tcPr>
            <w:tcW w:w="1701" w:type="dxa"/>
          </w:tcPr>
          <w:p w:rsidR="008E5BC5" w:rsidRPr="00C00022" w:rsidRDefault="008E5BC5" w:rsidP="00F52EFC">
            <w:r w:rsidRPr="00C00022">
              <w:t>Heft</w:t>
            </w:r>
          </w:p>
        </w:tc>
        <w:tc>
          <w:tcPr>
            <w:tcW w:w="1226" w:type="dxa"/>
          </w:tcPr>
          <w:p w:rsidR="008E5BC5" w:rsidRPr="00C00022" w:rsidRDefault="008E5BC5" w:rsidP="00F52EFC">
            <w:r w:rsidRPr="00C00022">
              <w:t>Partner</w:t>
            </w:r>
          </w:p>
        </w:tc>
      </w:tr>
      <w:tr w:rsidR="008E5BC5" w:rsidRPr="00C00022" w:rsidTr="00F52EFC">
        <w:tc>
          <w:tcPr>
            <w:tcW w:w="534" w:type="dxa"/>
          </w:tcPr>
          <w:p w:rsidR="008E5BC5" w:rsidRPr="00C00022" w:rsidRDefault="008E5BC5" w:rsidP="00F52EFC">
            <w:r w:rsidRPr="00C00022">
              <w:t>5</w:t>
            </w:r>
          </w:p>
        </w:tc>
        <w:tc>
          <w:tcPr>
            <w:tcW w:w="5811" w:type="dxa"/>
          </w:tcPr>
          <w:p w:rsidR="008E5BC5" w:rsidRPr="00C00022" w:rsidRDefault="008E5BC5" w:rsidP="00F52EFC">
            <w:r w:rsidRPr="00C00022">
              <w:t xml:space="preserve">Erledige nun den </w:t>
            </w:r>
            <w:r w:rsidRPr="00C00022">
              <w:rPr>
                <w:b/>
              </w:rPr>
              <w:t>2. Teil der Aufgabe 708</w:t>
            </w:r>
            <w:r w:rsidRPr="00C00022">
              <w:t xml:space="preserve"> (im Buch) und auch die Nr. 709</w:t>
            </w:r>
          </w:p>
        </w:tc>
        <w:tc>
          <w:tcPr>
            <w:tcW w:w="1701" w:type="dxa"/>
          </w:tcPr>
          <w:p w:rsidR="008E5BC5" w:rsidRPr="00C00022" w:rsidRDefault="008E5BC5" w:rsidP="00F52EFC">
            <w:r w:rsidRPr="00C00022">
              <w:t>Buch</w:t>
            </w:r>
          </w:p>
        </w:tc>
        <w:tc>
          <w:tcPr>
            <w:tcW w:w="1226" w:type="dxa"/>
          </w:tcPr>
          <w:p w:rsidR="008E5BC5" w:rsidRPr="00C00022" w:rsidRDefault="008E5BC5" w:rsidP="00F52EFC">
            <w:r w:rsidRPr="00C00022">
              <w:t>Lösungs-</w:t>
            </w:r>
            <w:r w:rsidRPr="00C00022">
              <w:br/>
            </w:r>
            <w:proofErr w:type="spellStart"/>
            <w:r w:rsidRPr="00C00022">
              <w:t>heft</w:t>
            </w:r>
            <w:proofErr w:type="spellEnd"/>
          </w:p>
        </w:tc>
      </w:tr>
      <w:tr w:rsidR="008E5BC5" w:rsidRPr="00C00022" w:rsidTr="00F52EFC">
        <w:tc>
          <w:tcPr>
            <w:tcW w:w="534" w:type="dxa"/>
          </w:tcPr>
          <w:p w:rsidR="008E5BC5" w:rsidRPr="00C00022" w:rsidRDefault="008E5BC5" w:rsidP="00F52EFC">
            <w:r w:rsidRPr="00C00022">
              <w:t>6</w:t>
            </w:r>
          </w:p>
        </w:tc>
        <w:tc>
          <w:tcPr>
            <w:tcW w:w="5811" w:type="dxa"/>
          </w:tcPr>
          <w:p w:rsidR="008E5BC5" w:rsidRPr="00C00022" w:rsidRDefault="008E5BC5" w:rsidP="00F52EFC">
            <w:r w:rsidRPr="00C00022">
              <w:t xml:space="preserve">Übe im Heft, </w:t>
            </w:r>
            <w:r>
              <w:rPr>
                <w:b/>
              </w:rPr>
              <w:t>711 c</w:t>
            </w:r>
            <w:r w:rsidRPr="00C00022">
              <w:t xml:space="preserve">. Achtung: Die Fragestellung steht bei der Nr. 710. Achte beim </w:t>
            </w:r>
            <w:r w:rsidRPr="00C00022">
              <w:rPr>
                <w:b/>
              </w:rPr>
              <w:t>Koordinatensystem</w:t>
            </w:r>
            <w:r w:rsidRPr="00C00022">
              <w:t xml:space="preserve"> auf die Beschriftung.</w:t>
            </w:r>
          </w:p>
        </w:tc>
        <w:tc>
          <w:tcPr>
            <w:tcW w:w="1701" w:type="dxa"/>
          </w:tcPr>
          <w:p w:rsidR="008E5BC5" w:rsidRPr="00C00022" w:rsidRDefault="008E5BC5" w:rsidP="00F52EFC">
            <w:r w:rsidRPr="00C00022">
              <w:t>Buch, SÜ-Heft</w:t>
            </w:r>
          </w:p>
        </w:tc>
        <w:tc>
          <w:tcPr>
            <w:tcW w:w="1226" w:type="dxa"/>
          </w:tcPr>
          <w:p w:rsidR="008E5BC5" w:rsidRPr="00C00022" w:rsidRDefault="008E5BC5" w:rsidP="00F52EFC">
            <w:proofErr w:type="spellStart"/>
            <w:r w:rsidRPr="00C00022">
              <w:t>Lösugs</w:t>
            </w:r>
            <w:proofErr w:type="spellEnd"/>
            <w:r w:rsidRPr="00C00022">
              <w:t>-</w:t>
            </w:r>
            <w:r w:rsidRPr="00C00022">
              <w:br/>
            </w:r>
            <w:proofErr w:type="spellStart"/>
            <w:r w:rsidRPr="00C00022">
              <w:t>heft</w:t>
            </w:r>
            <w:proofErr w:type="spellEnd"/>
          </w:p>
        </w:tc>
      </w:tr>
      <w:tr w:rsidR="008E5BC5" w:rsidRPr="00C00022" w:rsidTr="00F52EFC">
        <w:tc>
          <w:tcPr>
            <w:tcW w:w="534" w:type="dxa"/>
          </w:tcPr>
          <w:p w:rsidR="008E5BC5" w:rsidRPr="00C00022" w:rsidRDefault="008E5BC5" w:rsidP="00F52EFC">
            <w:r w:rsidRPr="00C00022">
              <w:t>7</w:t>
            </w:r>
          </w:p>
        </w:tc>
        <w:tc>
          <w:tcPr>
            <w:tcW w:w="5811" w:type="dxa"/>
          </w:tcPr>
          <w:p w:rsidR="008E5BC5" w:rsidRPr="00C00022" w:rsidRDefault="008E5BC5" w:rsidP="00F52EFC">
            <w:r w:rsidRPr="00C00022">
              <w:rPr>
                <w:b/>
              </w:rPr>
              <w:t>Übung, Übung …</w:t>
            </w:r>
            <w:r w:rsidRPr="00C00022">
              <w:br/>
              <w:t>Wenn du das alles erledigt hast, gibt es einige Übungsblätter. Hole dir immer nur eines vom Lehrer und kontrolliere dann.</w:t>
            </w:r>
          </w:p>
          <w:p w:rsidR="008E5BC5" w:rsidRPr="00C00022" w:rsidRDefault="008E5BC5" w:rsidP="00F52EFC">
            <w:r w:rsidRPr="00C00022">
              <w:t>Viel Spaß!</w:t>
            </w:r>
          </w:p>
        </w:tc>
        <w:tc>
          <w:tcPr>
            <w:tcW w:w="1701" w:type="dxa"/>
          </w:tcPr>
          <w:p w:rsidR="008E5BC5" w:rsidRPr="00C00022" w:rsidRDefault="008E5BC5" w:rsidP="00F52EFC">
            <w:r w:rsidRPr="00C00022">
              <w:t>AB</w:t>
            </w:r>
          </w:p>
        </w:tc>
        <w:tc>
          <w:tcPr>
            <w:tcW w:w="1226" w:type="dxa"/>
          </w:tcPr>
          <w:p w:rsidR="008E5BC5" w:rsidRPr="00C00022" w:rsidRDefault="008E5BC5" w:rsidP="00F52EFC">
            <w:r w:rsidRPr="00C00022">
              <w:t>Lösungs-</w:t>
            </w:r>
            <w:r w:rsidRPr="00C00022">
              <w:br/>
            </w:r>
            <w:proofErr w:type="spellStart"/>
            <w:r w:rsidRPr="00C00022">
              <w:t>blätter</w:t>
            </w:r>
            <w:proofErr w:type="spellEnd"/>
            <w:r w:rsidRPr="00C00022">
              <w:t>, Lehrer</w:t>
            </w:r>
            <w:r>
              <w:br/>
              <w:t>AB 1</w:t>
            </w:r>
            <w:r>
              <w:br/>
              <w:t>AB 2</w:t>
            </w:r>
            <w:r>
              <w:br/>
              <w:t>AB 3</w:t>
            </w:r>
            <w:r>
              <w:br/>
              <w:t>AB 4</w:t>
            </w:r>
          </w:p>
        </w:tc>
      </w:tr>
    </w:tbl>
    <w:p w:rsidR="008E5BC5" w:rsidRPr="0077014E" w:rsidRDefault="008E5BC5" w:rsidP="008E5BC5">
      <w:pPr>
        <w:rPr>
          <w:b/>
          <w:i/>
          <w:sz w:val="28"/>
          <w:szCs w:val="28"/>
        </w:rPr>
      </w:pPr>
      <w:r>
        <w:br/>
      </w:r>
      <w:r w:rsidRPr="0077014E">
        <w:rPr>
          <w:b/>
          <w:i/>
          <w:sz w:val="28"/>
          <w:szCs w:val="28"/>
        </w:rPr>
        <w:t>Schätze am Ende der Einheit ein, wie gut du dich mit dem Thema bereits auskennst!</w:t>
      </w:r>
    </w:p>
    <w:tbl>
      <w:tblPr>
        <w:tblStyle w:val="Tabellenraster"/>
        <w:tblW w:w="0" w:type="auto"/>
        <w:tblLook w:val="04A0" w:firstRow="1" w:lastRow="0" w:firstColumn="1" w:lastColumn="0" w:noHBand="0" w:noVBand="1"/>
      </w:tblPr>
      <w:tblGrid>
        <w:gridCol w:w="6629"/>
        <w:gridCol w:w="649"/>
        <w:gridCol w:w="649"/>
        <w:gridCol w:w="649"/>
        <w:gridCol w:w="650"/>
      </w:tblGrid>
      <w:tr w:rsidR="008E5BC5" w:rsidTr="00F52EFC">
        <w:trPr>
          <w:trHeight w:val="269"/>
        </w:trPr>
        <w:tc>
          <w:tcPr>
            <w:tcW w:w="6629" w:type="dxa"/>
          </w:tcPr>
          <w:p w:rsidR="008E5BC5" w:rsidRDefault="008E5BC5" w:rsidP="00F52EFC"/>
        </w:tc>
        <w:tc>
          <w:tcPr>
            <w:tcW w:w="649" w:type="dxa"/>
          </w:tcPr>
          <w:p w:rsidR="008E5BC5" w:rsidRPr="002D0CD9" w:rsidRDefault="008E5BC5" w:rsidP="00F52EFC">
            <w:pPr>
              <w:jc w:val="center"/>
              <w:rPr>
                <w:b/>
                <w:sz w:val="28"/>
                <w:szCs w:val="28"/>
              </w:rPr>
            </w:pPr>
            <w:r w:rsidRPr="002D0CD9">
              <w:rPr>
                <w:b/>
                <w:sz w:val="28"/>
                <w:szCs w:val="28"/>
              </w:rPr>
              <w:t>+++</w:t>
            </w:r>
          </w:p>
        </w:tc>
        <w:tc>
          <w:tcPr>
            <w:tcW w:w="649" w:type="dxa"/>
          </w:tcPr>
          <w:p w:rsidR="008E5BC5" w:rsidRPr="002D0CD9" w:rsidRDefault="008E5BC5" w:rsidP="00F52EFC">
            <w:pPr>
              <w:jc w:val="center"/>
              <w:rPr>
                <w:b/>
                <w:sz w:val="28"/>
                <w:szCs w:val="28"/>
              </w:rPr>
            </w:pPr>
            <w:r w:rsidRPr="002D0CD9">
              <w:rPr>
                <w:b/>
                <w:sz w:val="28"/>
                <w:szCs w:val="28"/>
              </w:rPr>
              <w:t>+</w:t>
            </w:r>
          </w:p>
        </w:tc>
        <w:tc>
          <w:tcPr>
            <w:tcW w:w="649" w:type="dxa"/>
          </w:tcPr>
          <w:p w:rsidR="008E5BC5" w:rsidRPr="002D0CD9" w:rsidRDefault="008E5BC5" w:rsidP="00F52EFC">
            <w:pPr>
              <w:jc w:val="center"/>
              <w:rPr>
                <w:b/>
                <w:sz w:val="28"/>
                <w:szCs w:val="28"/>
              </w:rPr>
            </w:pPr>
            <w:r w:rsidRPr="002D0CD9">
              <w:rPr>
                <w:rFonts w:ascii="Gill Sans MT" w:hAnsi="Gill Sans MT"/>
                <w:b/>
                <w:sz w:val="28"/>
                <w:szCs w:val="28"/>
              </w:rPr>
              <w:t>≈</w:t>
            </w:r>
          </w:p>
        </w:tc>
        <w:tc>
          <w:tcPr>
            <w:tcW w:w="650" w:type="dxa"/>
          </w:tcPr>
          <w:p w:rsidR="008E5BC5" w:rsidRPr="002D0CD9" w:rsidRDefault="008E5BC5" w:rsidP="00F52EFC">
            <w:pPr>
              <w:jc w:val="center"/>
              <w:rPr>
                <w:b/>
                <w:sz w:val="28"/>
                <w:szCs w:val="28"/>
              </w:rPr>
            </w:pPr>
            <w:r w:rsidRPr="002D0CD9">
              <w:rPr>
                <w:b/>
                <w:sz w:val="28"/>
                <w:szCs w:val="28"/>
              </w:rPr>
              <w:t>-</w:t>
            </w:r>
            <w:r>
              <w:rPr>
                <w:b/>
                <w:sz w:val="28"/>
                <w:szCs w:val="28"/>
              </w:rPr>
              <w:t>-</w:t>
            </w:r>
          </w:p>
        </w:tc>
      </w:tr>
      <w:tr w:rsidR="008E5BC5" w:rsidTr="00F52EFC">
        <w:trPr>
          <w:trHeight w:val="269"/>
        </w:trPr>
        <w:tc>
          <w:tcPr>
            <w:tcW w:w="6629" w:type="dxa"/>
          </w:tcPr>
          <w:p w:rsidR="008E5BC5" w:rsidRDefault="008E5BC5" w:rsidP="00F52EFC">
            <w:r>
              <w:t>Ich weiß welche Buchstaben und Zeichen zur Beschriftung für Seiten, Eckpunkte und Winkel eines Dreiecks verwendet werden.</w:t>
            </w:r>
          </w:p>
        </w:tc>
        <w:tc>
          <w:tcPr>
            <w:tcW w:w="649" w:type="dxa"/>
          </w:tcPr>
          <w:p w:rsidR="008E5BC5" w:rsidRDefault="008E5BC5" w:rsidP="00F52EFC"/>
        </w:tc>
        <w:tc>
          <w:tcPr>
            <w:tcW w:w="649" w:type="dxa"/>
          </w:tcPr>
          <w:p w:rsidR="008E5BC5" w:rsidRDefault="008E5BC5" w:rsidP="00F52EFC"/>
        </w:tc>
        <w:tc>
          <w:tcPr>
            <w:tcW w:w="649" w:type="dxa"/>
          </w:tcPr>
          <w:p w:rsidR="008E5BC5" w:rsidRDefault="008E5BC5" w:rsidP="00F52EFC"/>
        </w:tc>
        <w:tc>
          <w:tcPr>
            <w:tcW w:w="650" w:type="dxa"/>
          </w:tcPr>
          <w:p w:rsidR="008E5BC5" w:rsidRDefault="008E5BC5" w:rsidP="00F52EFC"/>
        </w:tc>
      </w:tr>
      <w:tr w:rsidR="008E5BC5" w:rsidTr="00F52EFC">
        <w:trPr>
          <w:trHeight w:val="269"/>
        </w:trPr>
        <w:tc>
          <w:tcPr>
            <w:tcW w:w="6629" w:type="dxa"/>
          </w:tcPr>
          <w:p w:rsidR="008E5BC5" w:rsidRDefault="008E5BC5" w:rsidP="00F52EFC">
            <w:r>
              <w:t>Ich kann ein Dreieck richtig beschriften.</w:t>
            </w:r>
          </w:p>
        </w:tc>
        <w:tc>
          <w:tcPr>
            <w:tcW w:w="649" w:type="dxa"/>
          </w:tcPr>
          <w:p w:rsidR="008E5BC5" w:rsidRDefault="008E5BC5" w:rsidP="00F52EFC"/>
        </w:tc>
        <w:tc>
          <w:tcPr>
            <w:tcW w:w="649" w:type="dxa"/>
          </w:tcPr>
          <w:p w:rsidR="008E5BC5" w:rsidRDefault="008E5BC5" w:rsidP="00F52EFC"/>
        </w:tc>
        <w:tc>
          <w:tcPr>
            <w:tcW w:w="649" w:type="dxa"/>
          </w:tcPr>
          <w:p w:rsidR="008E5BC5" w:rsidRDefault="008E5BC5" w:rsidP="00F52EFC"/>
        </w:tc>
        <w:tc>
          <w:tcPr>
            <w:tcW w:w="650" w:type="dxa"/>
          </w:tcPr>
          <w:p w:rsidR="008E5BC5" w:rsidRDefault="008E5BC5" w:rsidP="00F52EFC"/>
        </w:tc>
      </w:tr>
      <w:tr w:rsidR="008E5BC5" w:rsidTr="00F52EFC">
        <w:trPr>
          <w:trHeight w:val="269"/>
        </w:trPr>
        <w:tc>
          <w:tcPr>
            <w:tcW w:w="6629" w:type="dxa"/>
          </w:tcPr>
          <w:p w:rsidR="008E5BC5" w:rsidRDefault="008E5BC5" w:rsidP="00F52EFC">
            <w:r>
              <w:t>Ich kann die Dreiecke nach ihren Winkeln unterscheiden und benennen. (z. B.: rechtwinkeliges Dreieck)</w:t>
            </w:r>
          </w:p>
        </w:tc>
        <w:tc>
          <w:tcPr>
            <w:tcW w:w="649" w:type="dxa"/>
          </w:tcPr>
          <w:p w:rsidR="008E5BC5" w:rsidRDefault="008E5BC5" w:rsidP="00F52EFC"/>
        </w:tc>
        <w:tc>
          <w:tcPr>
            <w:tcW w:w="649" w:type="dxa"/>
          </w:tcPr>
          <w:p w:rsidR="008E5BC5" w:rsidRDefault="008E5BC5" w:rsidP="00F52EFC"/>
        </w:tc>
        <w:tc>
          <w:tcPr>
            <w:tcW w:w="649" w:type="dxa"/>
          </w:tcPr>
          <w:p w:rsidR="008E5BC5" w:rsidRDefault="008E5BC5" w:rsidP="00F52EFC"/>
        </w:tc>
        <w:tc>
          <w:tcPr>
            <w:tcW w:w="650" w:type="dxa"/>
          </w:tcPr>
          <w:p w:rsidR="008E5BC5" w:rsidRDefault="008E5BC5" w:rsidP="00F52EFC"/>
        </w:tc>
      </w:tr>
      <w:tr w:rsidR="008E5BC5" w:rsidTr="00F52EFC">
        <w:trPr>
          <w:trHeight w:val="269"/>
        </w:trPr>
        <w:tc>
          <w:tcPr>
            <w:tcW w:w="6629" w:type="dxa"/>
          </w:tcPr>
          <w:p w:rsidR="008E5BC5" w:rsidRDefault="008E5BC5" w:rsidP="00F52EFC">
            <w:r>
              <w:rPr>
                <w:noProof/>
              </w:rPr>
              <w:drawing>
                <wp:anchor distT="0" distB="0" distL="114300" distR="114300" simplePos="0" relativeHeight="251660288" behindDoc="1" locked="0" layoutInCell="1" allowOverlap="1" wp14:anchorId="53F11146" wp14:editId="62308252">
                  <wp:simplePos x="0" y="0"/>
                  <wp:positionH relativeFrom="column">
                    <wp:posOffset>2876081</wp:posOffset>
                  </wp:positionH>
                  <wp:positionV relativeFrom="paragraph">
                    <wp:posOffset>86305</wp:posOffset>
                  </wp:positionV>
                  <wp:extent cx="1791335" cy="1455420"/>
                  <wp:effectExtent l="171450" t="209550" r="151765" b="201930"/>
                  <wp:wrapNone/>
                  <wp:docPr id="4" name="irc_mi" descr="http://www.artlandya.com/diary/bilder/2013/maerz/ou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tlandya.com/diary/bilder/2013/maerz/oup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728497">
                            <a:off x="0" y="0"/>
                            <a:ext cx="1791335" cy="1455420"/>
                          </a:xfrm>
                          <a:prstGeom prst="rect">
                            <a:avLst/>
                          </a:prstGeom>
                          <a:noFill/>
                          <a:ln>
                            <a:noFill/>
                          </a:ln>
                        </pic:spPr>
                      </pic:pic>
                    </a:graphicData>
                  </a:graphic>
                  <wp14:sizeRelH relativeFrom="page">
                    <wp14:pctWidth>0</wp14:pctWidth>
                  </wp14:sizeRelH>
                  <wp14:sizeRelV relativeFrom="page">
                    <wp14:pctHeight>0</wp14:pctHeight>
                  </wp14:sizeRelV>
                </wp:anchor>
              </w:drawing>
            </w:r>
            <w:r>
              <w:t>Ich kann die Dreiecke nach ihren Seiten unterscheiden und benennen. (z. B.: gleichseitiges Dreieck)</w:t>
            </w:r>
          </w:p>
        </w:tc>
        <w:tc>
          <w:tcPr>
            <w:tcW w:w="649" w:type="dxa"/>
          </w:tcPr>
          <w:p w:rsidR="008E5BC5" w:rsidRDefault="008E5BC5" w:rsidP="00F52EFC"/>
        </w:tc>
        <w:tc>
          <w:tcPr>
            <w:tcW w:w="649" w:type="dxa"/>
          </w:tcPr>
          <w:p w:rsidR="008E5BC5" w:rsidRDefault="008E5BC5" w:rsidP="00F52EFC"/>
        </w:tc>
        <w:tc>
          <w:tcPr>
            <w:tcW w:w="649" w:type="dxa"/>
          </w:tcPr>
          <w:p w:rsidR="008E5BC5" w:rsidRDefault="008E5BC5" w:rsidP="00F52EFC"/>
        </w:tc>
        <w:tc>
          <w:tcPr>
            <w:tcW w:w="650" w:type="dxa"/>
          </w:tcPr>
          <w:p w:rsidR="008E5BC5" w:rsidRDefault="008E5BC5" w:rsidP="00F52EFC"/>
        </w:tc>
      </w:tr>
      <w:tr w:rsidR="008E5BC5" w:rsidTr="00F52EFC">
        <w:trPr>
          <w:trHeight w:val="269"/>
        </w:trPr>
        <w:tc>
          <w:tcPr>
            <w:tcW w:w="6629" w:type="dxa"/>
          </w:tcPr>
          <w:p w:rsidR="008E5BC5" w:rsidRDefault="008E5BC5" w:rsidP="00F52EFC">
            <w:r>
              <w:t>Ich kann Punkte sicher im Koordinatensystem einzeichnen.</w:t>
            </w:r>
          </w:p>
        </w:tc>
        <w:tc>
          <w:tcPr>
            <w:tcW w:w="649" w:type="dxa"/>
          </w:tcPr>
          <w:p w:rsidR="008E5BC5" w:rsidRDefault="008E5BC5" w:rsidP="00F52EFC"/>
        </w:tc>
        <w:tc>
          <w:tcPr>
            <w:tcW w:w="649" w:type="dxa"/>
          </w:tcPr>
          <w:p w:rsidR="008E5BC5" w:rsidRDefault="008E5BC5" w:rsidP="00F52EFC"/>
        </w:tc>
        <w:tc>
          <w:tcPr>
            <w:tcW w:w="649" w:type="dxa"/>
          </w:tcPr>
          <w:p w:rsidR="008E5BC5" w:rsidRDefault="008E5BC5" w:rsidP="00F52EFC"/>
        </w:tc>
        <w:tc>
          <w:tcPr>
            <w:tcW w:w="650" w:type="dxa"/>
          </w:tcPr>
          <w:p w:rsidR="008E5BC5" w:rsidRDefault="008E5BC5" w:rsidP="00F52EFC"/>
        </w:tc>
      </w:tr>
    </w:tbl>
    <w:p w:rsidR="00DB59A3" w:rsidRDefault="00DB59A3">
      <w:pPr>
        <w:pStyle w:val="StandardWeb"/>
        <w:spacing w:before="0" w:beforeAutospacing="0" w:after="0" w:afterAutospacing="0"/>
        <w:rPr>
          <w:rFonts w:ascii="Calibri" w:hAnsi="Calibri"/>
          <w:color w:val="000000"/>
          <w:sz w:val="22"/>
          <w:szCs w:val="22"/>
        </w:rPr>
      </w:pPr>
    </w:p>
    <w:p w:rsidR="00DB59A3" w:rsidRDefault="00DB59A3">
      <w:pPr>
        <w:rPr>
          <w:rFonts w:ascii="Calibri" w:hAnsi="Calibri"/>
          <w:color w:val="000000"/>
          <w:sz w:val="22"/>
          <w:szCs w:val="22"/>
        </w:rPr>
      </w:pPr>
      <w:r>
        <w:rPr>
          <w:rFonts w:ascii="Calibri" w:hAnsi="Calibri"/>
          <w:color w:val="000000"/>
          <w:sz w:val="22"/>
          <w:szCs w:val="22"/>
        </w:rPr>
        <w:br w:type="page"/>
      </w:r>
    </w:p>
    <w:p w:rsidR="00DB59A3" w:rsidRDefault="00DB59A3" w:rsidP="00DB59A3"/>
    <w:tbl>
      <w:tblPr>
        <w:tblW w:w="9401" w:type="dxa"/>
        <w:tblCellSpacing w:w="0" w:type="dxa"/>
        <w:tblCellMar>
          <w:top w:w="45" w:type="dxa"/>
          <w:left w:w="45" w:type="dxa"/>
          <w:bottom w:w="45" w:type="dxa"/>
          <w:right w:w="45" w:type="dxa"/>
        </w:tblCellMar>
        <w:tblLook w:val="04A0" w:firstRow="1" w:lastRow="0" w:firstColumn="1" w:lastColumn="0" w:noHBand="0" w:noVBand="1"/>
      </w:tblPr>
      <w:tblGrid>
        <w:gridCol w:w="110"/>
        <w:gridCol w:w="9291"/>
      </w:tblGrid>
      <w:tr w:rsidR="00DB59A3" w:rsidTr="004C3E10">
        <w:trPr>
          <w:tblCellSpacing w:w="0" w:type="dxa"/>
        </w:trPr>
        <w:tc>
          <w:tcPr>
            <w:tcW w:w="110" w:type="dxa"/>
            <w:hideMark/>
          </w:tcPr>
          <w:p w:rsidR="00DB59A3" w:rsidRDefault="00DB59A3" w:rsidP="004C3E10">
            <w:pPr>
              <w:rPr>
                <w:rFonts w:eastAsia="Times New Roman"/>
                <w:sz w:val="20"/>
                <w:szCs w:val="20"/>
              </w:rPr>
            </w:pPr>
          </w:p>
        </w:tc>
        <w:tc>
          <w:tcPr>
            <w:tcW w:w="9291" w:type="dxa"/>
            <w:vAlign w:val="center"/>
            <w:hideMark/>
          </w:tcPr>
          <w:p w:rsidR="004C3E10" w:rsidRDefault="004C3E10">
            <w:pPr>
              <w:pStyle w:val="StandardWeb"/>
              <w:rPr>
                <w:i/>
                <w:sz w:val="22"/>
                <w:szCs w:val="22"/>
                <w:u w:val="single"/>
              </w:rPr>
            </w:pPr>
            <w:r>
              <w:rPr>
                <w:i/>
                <w:sz w:val="22"/>
                <w:szCs w:val="22"/>
                <w:u w:val="single"/>
              </w:rPr>
              <w:t xml:space="preserve">Rückmeldungen von Tanja </w:t>
            </w:r>
            <w:r w:rsidRPr="00C46024">
              <w:rPr>
                <w:i/>
                <w:sz w:val="22"/>
                <w:szCs w:val="22"/>
                <w:u w:val="single"/>
              </w:rPr>
              <w:t xml:space="preserve">dazu: </w:t>
            </w:r>
          </w:p>
          <w:p w:rsidR="00DB59A3" w:rsidRDefault="00DB59A3">
            <w:pPr>
              <w:pStyle w:val="StandardWeb"/>
              <w:rPr>
                <w:rFonts w:eastAsiaTheme="minorHAnsi"/>
              </w:rPr>
            </w:pPr>
            <w:r>
              <w:rPr>
                <w:rStyle w:val="Hervorhebung"/>
              </w:rPr>
              <w:t>Liebe B.S.</w:t>
            </w:r>
            <w:r>
              <w:t xml:space="preserve">, es zeigt sich in deiner Erprobungsaufgabe die Vielfalt der </w:t>
            </w:r>
            <w:r w:rsidR="004C3E10">
              <w:t>U</w:t>
            </w:r>
            <w:r>
              <w:t>msetzungsmöglichkeiten! Besonders scheinen mir die 4 Fragen, die du im Vorfeld der SA stelltest, eine kompakte, effiziente Möglichkeit, diese Reflexionsprozesse in Gang zu setzen:</w:t>
            </w:r>
          </w:p>
          <w:p w:rsidR="00DB59A3" w:rsidRDefault="00DB59A3" w:rsidP="004C3E10">
            <w:pPr>
              <w:pStyle w:val="StandardWeb"/>
              <w:numPr>
                <w:ilvl w:val="0"/>
                <w:numId w:val="1"/>
              </w:numPr>
              <w:spacing w:before="0" w:beforeAutospacing="0" w:after="0" w:afterAutospacing="0"/>
              <w:ind w:left="471" w:hanging="471"/>
            </w:pPr>
            <w:r>
              <w:t>Ich weiß, was der Stoff der kommenden Schularbeit ist.</w:t>
            </w:r>
          </w:p>
          <w:p w:rsidR="00DB59A3" w:rsidRDefault="00DB59A3" w:rsidP="004C3E10">
            <w:pPr>
              <w:pStyle w:val="StandardWeb"/>
              <w:numPr>
                <w:ilvl w:val="0"/>
                <w:numId w:val="1"/>
              </w:numPr>
              <w:spacing w:before="0" w:beforeAutospacing="0" w:after="0" w:afterAutospacing="0"/>
              <w:ind w:left="471" w:hanging="471"/>
            </w:pPr>
            <w:r>
              <w:t>Ich weiß, wie ich mir dieses Stoffgebiet sinnvoll aneignen kann.</w:t>
            </w:r>
          </w:p>
          <w:p w:rsidR="00DB59A3" w:rsidRDefault="00DB59A3" w:rsidP="004C3E10">
            <w:pPr>
              <w:pStyle w:val="StandardWeb"/>
              <w:numPr>
                <w:ilvl w:val="0"/>
                <w:numId w:val="1"/>
              </w:numPr>
              <w:spacing w:before="0" w:beforeAutospacing="0" w:after="0" w:afterAutospacing="0"/>
              <w:ind w:left="471" w:hanging="471"/>
            </w:pPr>
            <w:r>
              <w:t>Ich habe für die Schularbeit gelernt und denke, dass ich die Note ______ schaffen werde.</w:t>
            </w:r>
          </w:p>
          <w:p w:rsidR="00DB59A3" w:rsidRDefault="00DB59A3" w:rsidP="004C3E10">
            <w:pPr>
              <w:pStyle w:val="StandardWeb"/>
              <w:numPr>
                <w:ilvl w:val="0"/>
                <w:numId w:val="1"/>
              </w:numPr>
              <w:spacing w:before="0" w:beforeAutospacing="0" w:after="0" w:afterAutospacing="0"/>
              <w:ind w:left="471" w:hanging="471"/>
            </w:pPr>
            <w:r>
              <w:t>Um meine Leistung um eine Note zu steigern, werde ich folgende Hilfe von meinem Lehrer brauchen:</w:t>
            </w:r>
            <w:r w:rsidR="004C3E10">
              <w:t xml:space="preserve"> </w:t>
            </w:r>
            <w:proofErr w:type="gramStart"/>
            <w:r w:rsidR="004C3E10">
              <w:t>……</w:t>
            </w:r>
            <w:proofErr w:type="gramEnd"/>
          </w:p>
          <w:p w:rsidR="00DB59A3" w:rsidRDefault="00DB59A3">
            <w:pPr>
              <w:pStyle w:val="StandardWeb"/>
            </w:pPr>
            <w:r>
              <w:t xml:space="preserve">Bei einem zweiten Mal schlage ich vor, die Formulierung der ersten Frage unter die Lupe zu nehmen. Einerseits ja/nein </w:t>
            </w:r>
            <w:proofErr w:type="gramStart"/>
            <w:r>
              <w:t>gibt</w:t>
            </w:r>
            <w:proofErr w:type="gramEnd"/>
            <w:r>
              <w:t xml:space="preserve"> dir keine Informationen darüber, ob sie WIRKLICH wissen, was bei der SA kommt. Andererseits ist die Orientierung an "Stoff" nicht hilfreich, wenn es um Kompetenz geht. Optionen: "Folgende mathematische Kompetenzen werden bei der SA geprüft: ------ "</w:t>
            </w:r>
          </w:p>
          <w:p w:rsidR="00DB59A3" w:rsidRDefault="00DB59A3">
            <w:pPr>
              <w:pStyle w:val="StandardWeb"/>
            </w:pPr>
            <w:r>
              <w:t>oder gar: "Bei der Schularbeit werde ich mein Wissen und Können im Inhaltsbereich XXX beweisen müssen. Dabei werde ich Aufgaben bekommen, die mit Rechnen, Modellieren und Interpretieren zu tun haben. Aus heutiger Sicht, erwarte ich folgende Ergebnisse bei diesen drei Kompetenzen: -----</w:t>
            </w:r>
            <w:r w:rsidR="004C3E10">
              <w:t>“</w:t>
            </w:r>
          </w:p>
          <w:p w:rsidR="00DB59A3" w:rsidRDefault="00DB59A3">
            <w:pPr>
              <w:pStyle w:val="StandardWeb"/>
            </w:pPr>
            <w:r>
              <w:t xml:space="preserve">Es fällt mir hier auf, dass </w:t>
            </w:r>
            <w:r>
              <w:rPr>
                <w:rStyle w:val="Hervorhebung"/>
              </w:rPr>
              <w:t xml:space="preserve">das </w:t>
            </w:r>
            <w:proofErr w:type="spellStart"/>
            <w:r>
              <w:rPr>
                <w:rStyle w:val="Hervorhebung"/>
              </w:rPr>
              <w:t>Zielbild</w:t>
            </w:r>
            <w:proofErr w:type="spellEnd"/>
            <w:r>
              <w:rPr>
                <w:rStyle w:val="Hervorhebung"/>
              </w:rPr>
              <w:t xml:space="preserve"> (die fachlichen Kompetenzen, die bei der SA kommen) und die Kriterien für die Beurteilung fehlen</w:t>
            </w:r>
            <w:r>
              <w:t>. Angenommen, sie waren nicht als Grundlage für alle da, werfen diese sehr nebelige</w:t>
            </w:r>
            <w:r w:rsidR="004C3E10">
              <w:t>n</w:t>
            </w:r>
            <w:r>
              <w:t xml:space="preserve"> Fragen die Schüler/innen auf sich</w:t>
            </w:r>
            <w:r w:rsidR="004C3E10">
              <w:t xml:space="preserve"> selbst</w:t>
            </w:r>
            <w:r>
              <w:t xml:space="preserve"> zurück</w:t>
            </w:r>
            <w:r w:rsidR="004C3E10">
              <w:t>:</w:t>
            </w:r>
            <w:r>
              <w:t xml:space="preserve"> Sie bleiben in der Subjektivität verhaftet und haben kein</w:t>
            </w:r>
            <w:r w:rsidR="004C3E10">
              <w:t>en</w:t>
            </w:r>
            <w:r>
              <w:t xml:space="preserve"> Maßstab, woran sie ihre Erwartungen </w:t>
            </w:r>
            <w:r w:rsidR="004C3E10">
              <w:t>ausrichten sollen</w:t>
            </w:r>
            <w:r>
              <w:t>. Ihre Bitte nach einer Probeschularbeit weist darauf hin, dass sie eigentlich keine klare Vorstellung von den Anforderungen hatten. Und vielleicht dadurch sind Horrorvorstellungen entstanden (wir wissen nicht, was sie im vorigen Jahr mit einer anderen Lehrperson erlebt haben) und so haben sie auf eine "leichte" Schularbeit gedrängt</w:t>
            </w:r>
            <w:r w:rsidR="004C3E10">
              <w:t>….</w:t>
            </w:r>
          </w:p>
          <w:p w:rsidR="00DB59A3" w:rsidRDefault="00DB59A3">
            <w:pPr>
              <w:pStyle w:val="StandardWeb"/>
            </w:pPr>
            <w:r>
              <w:t>Ich vermute, das ist der Gr</w:t>
            </w:r>
            <w:r w:rsidR="004C3E10">
              <w:t>und, warum scheinbar keine Erfa</w:t>
            </w:r>
            <w:r>
              <w:t>h</w:t>
            </w:r>
            <w:r w:rsidR="004C3E10">
              <w:t>r</w:t>
            </w:r>
            <w:r>
              <w:t>ungen von "sich-selbst-übertreffen" wahrnehmbar waren. Ich schreibe bewusst "scheinbar", weil mir die Daten fehlen - vorher-nachher Ergebnisse in den Leistungsfeststellungen, die beweisen, dass keine Weiterentwicklung in diesem Zeitraum stattgefunden hat.</w:t>
            </w:r>
          </w:p>
          <w:p w:rsidR="00DB59A3" w:rsidRDefault="00DB59A3">
            <w:pPr>
              <w:pStyle w:val="StandardWeb"/>
            </w:pPr>
            <w:r>
              <w:t>Hattie betont, dass wir unheimlich behutsam mit Selbsterwartungen umgehen müssen, weil sie unheimlich wirksam sind. Er behauptet, es gibt kein</w:t>
            </w:r>
            <w:r w:rsidR="004C3E10">
              <w:t>en anderen Indikator, der</w:t>
            </w:r>
            <w:r>
              <w:t xml:space="preserve"> so akkurat ist, wie die Selbsterwartung der Schüler/innen, weil diese zur selbsterfüllenden </w:t>
            </w:r>
            <w:r w:rsidR="004C3E10">
              <w:t>Prophezeiung</w:t>
            </w:r>
            <w:r>
              <w:t xml:space="preserve"> werden.</w:t>
            </w:r>
          </w:p>
          <w:p w:rsidR="00DB59A3" w:rsidRDefault="00DB59A3">
            <w:pPr>
              <w:pStyle w:val="StandardWeb"/>
            </w:pPr>
            <w:r>
              <w:t xml:space="preserve">Spannend für mich ist einerseits die Zuschreibung, die du mit dieser Klasse geerbt hast ("schwierig"), und andererseits die Verhandlungsprozesse, worauf du dich eingelassen hast. Die Schüler/innen haben bei der Gestaltung der Schularbeit mitbestimmt; das finde ich äußerst mutig wenn nicht radikal. Ist ein Beispiel von "innovativ" im School </w:t>
            </w:r>
            <w:proofErr w:type="spellStart"/>
            <w:r>
              <w:t>Walkthrough</w:t>
            </w:r>
            <w:proofErr w:type="spellEnd"/>
            <w:r>
              <w:t xml:space="preserve"> zur </w:t>
            </w:r>
            <w:proofErr w:type="spellStart"/>
            <w:r>
              <w:t>Kriterialen</w:t>
            </w:r>
            <w:proofErr w:type="spellEnd"/>
            <w:r>
              <w:t xml:space="preserve"> Leistungsbeurteilung, allerdings weiß ich auf Basis der Informationen in deiner Reflexion nicht, ob diese Demokratisierung nur in diesem Fall oder konsequent </w:t>
            </w:r>
            <w:r w:rsidR="004C3E10">
              <w:t>stattfindet</w:t>
            </w:r>
            <w:r>
              <w:t>.</w:t>
            </w:r>
          </w:p>
          <w:p w:rsidR="004C3E10" w:rsidRDefault="004C3E10">
            <w:pPr>
              <w:pStyle w:val="StandardWeb"/>
              <w:rPr>
                <w:rStyle w:val="Hervorhebung"/>
              </w:rPr>
            </w:pPr>
          </w:p>
          <w:p w:rsidR="00DB59A3" w:rsidRDefault="00DB59A3">
            <w:pPr>
              <w:pStyle w:val="StandardWeb"/>
            </w:pPr>
            <w:r>
              <w:rPr>
                <w:rStyle w:val="Hervorhebung"/>
              </w:rPr>
              <w:t>Nun zur Wirkung der Schule auf Gruppendynamiken bzw. Gruppenkultur</w:t>
            </w:r>
            <w:r>
              <w:t>: Ein "schwieriger" Klassenverband startet nicht so, sondern wird in der Schule produziert, und zwar durch die Prozesse und Ereignisse, die der Gemeinschaft eine Gruppenhaut g</w:t>
            </w:r>
            <w:r w:rsidR="004C3E10">
              <w:t>eben</w:t>
            </w:r>
            <w:r>
              <w:t xml:space="preserve">. Ich frage mich, welche Zuschreibungen, Prozesse und Ereignisse im Gang waren, dass es dazu gekommen ist, dass diese Klasse zu einer "schwierigen" Klasse geworden ist. Das Plädoyer dieser Gruppe für eine "leichte" Schularbeit lässt vermuten, dass das Selbstbild der Gruppe eher negativ ist, dass eine Lernkultur von Sich-Anstrengen nicht </w:t>
            </w:r>
            <w:r w:rsidR="004C3E10">
              <w:t>vorhanden ist</w:t>
            </w:r>
            <w:r>
              <w:t>. Die Frage ist für mich, welche Praxen seitens</w:t>
            </w:r>
            <w:r w:rsidR="004C3E10">
              <w:t xml:space="preserve"> der Lehrpersonen (als den</w:t>
            </w:r>
            <w:r>
              <w:t xml:space="preserve"> Erwachsenen mit pädagogischer Expertise und Verantwortung) im ersten Jahr zu dieser Lernkultur geführt haben. Welche Instrumente, Werkzeuge, Routinen, Strukturen, Regelwerke haben dazu geführt, dass diese Schüler/innen (scheinbar im Vergleich zu anderen Klassen) sich zur Schule so verhalten, wie das scheinbar der Fall ist.</w:t>
            </w:r>
          </w:p>
          <w:p w:rsidR="00DB59A3" w:rsidRDefault="00DB59A3">
            <w:pPr>
              <w:pStyle w:val="StandardWeb"/>
            </w:pPr>
            <w:r>
              <w:t xml:space="preserve">Ich verwende wieder bewusst das Wort "scheinbar", weil manchmal </w:t>
            </w:r>
            <w:proofErr w:type="gramStart"/>
            <w:r>
              <w:t>sind die Dinge nicht</w:t>
            </w:r>
            <w:proofErr w:type="gramEnd"/>
            <w:r>
              <w:t xml:space="preserve">, wie wir sie wahrnehmen. Diese Klasse zeigt sich als eine "schwierige" Klasse und daher </w:t>
            </w:r>
            <w:r w:rsidR="00B07E8A">
              <w:t>w</w:t>
            </w:r>
            <w:r w:rsidR="00B07E8A">
              <w:t xml:space="preserve">erden </w:t>
            </w:r>
            <w:r>
              <w:t xml:space="preserve">diese Eigenschaft </w:t>
            </w:r>
            <w:r w:rsidR="00B07E8A">
              <w:t xml:space="preserve">ihr </w:t>
            </w:r>
            <w:r>
              <w:t>im Kollegium zugeschrieben. Vielleicht zeigten/zeigen sich genauso manche Lehrpersonen als "schwierige" Lehrer/innen für diese Schüler/innen....</w:t>
            </w:r>
          </w:p>
          <w:p w:rsidR="00DB59A3" w:rsidRDefault="00DB59A3">
            <w:pPr>
              <w:rPr>
                <w:rFonts w:eastAsia="Times New Roman"/>
              </w:rPr>
            </w:pPr>
            <w:bookmarkStart w:id="0" w:name="_GoBack"/>
            <w:bookmarkEnd w:id="0"/>
          </w:p>
        </w:tc>
      </w:tr>
    </w:tbl>
    <w:p w:rsidR="008E5BC5" w:rsidRDefault="008E5BC5">
      <w:pPr>
        <w:pStyle w:val="StandardWeb"/>
        <w:spacing w:before="0" w:beforeAutospacing="0" w:after="0" w:afterAutospacing="0"/>
        <w:rPr>
          <w:rFonts w:ascii="Calibri" w:hAnsi="Calibri"/>
          <w:color w:val="000000"/>
          <w:sz w:val="22"/>
          <w:szCs w:val="22"/>
        </w:rPr>
      </w:pPr>
    </w:p>
    <w:sectPr w:rsidR="008E5BC5" w:rsidSect="0060114D">
      <w:footerReference w:type="default" r:id="rId12"/>
      <w:pgSz w:w="11906" w:h="16838"/>
      <w:pgMar w:top="156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00B" w:rsidRDefault="00F5000B" w:rsidP="004C3E10">
      <w:r>
        <w:separator/>
      </w:r>
    </w:p>
  </w:endnote>
  <w:endnote w:type="continuationSeparator" w:id="0">
    <w:p w:rsidR="00F5000B" w:rsidRDefault="00F5000B" w:rsidP="004C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0" w:rsidRDefault="004C3E10">
    <w:pPr>
      <w:pStyle w:val="Fuzeile"/>
    </w:pPr>
    <w:r>
      <w:t>Praxisbeispiel Selbsteinschätzungsraster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00B" w:rsidRDefault="00F5000B" w:rsidP="004C3E10">
      <w:r>
        <w:separator/>
      </w:r>
    </w:p>
  </w:footnote>
  <w:footnote w:type="continuationSeparator" w:id="0">
    <w:p w:rsidR="00F5000B" w:rsidRDefault="00F5000B" w:rsidP="004C3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83D3C"/>
    <w:multiLevelType w:val="hybridMultilevel"/>
    <w:tmpl w:val="BE02E128"/>
    <w:lvl w:ilvl="0" w:tplc="0C070001">
      <w:start w:val="1"/>
      <w:numFmt w:val="bullet"/>
      <w:lvlText w:val=""/>
      <w:lvlJc w:val="left"/>
      <w:pPr>
        <w:ind w:left="1168" w:hanging="360"/>
      </w:pPr>
      <w:rPr>
        <w:rFonts w:ascii="Symbol" w:hAnsi="Symbol" w:hint="default"/>
      </w:rPr>
    </w:lvl>
    <w:lvl w:ilvl="1" w:tplc="0C070003" w:tentative="1">
      <w:start w:val="1"/>
      <w:numFmt w:val="bullet"/>
      <w:lvlText w:val="o"/>
      <w:lvlJc w:val="left"/>
      <w:pPr>
        <w:ind w:left="1888" w:hanging="360"/>
      </w:pPr>
      <w:rPr>
        <w:rFonts w:ascii="Courier New" w:hAnsi="Courier New" w:cs="Courier New" w:hint="default"/>
      </w:rPr>
    </w:lvl>
    <w:lvl w:ilvl="2" w:tplc="0C070005" w:tentative="1">
      <w:start w:val="1"/>
      <w:numFmt w:val="bullet"/>
      <w:lvlText w:val=""/>
      <w:lvlJc w:val="left"/>
      <w:pPr>
        <w:ind w:left="2608" w:hanging="360"/>
      </w:pPr>
      <w:rPr>
        <w:rFonts w:ascii="Wingdings" w:hAnsi="Wingdings" w:hint="default"/>
      </w:rPr>
    </w:lvl>
    <w:lvl w:ilvl="3" w:tplc="0C070001" w:tentative="1">
      <w:start w:val="1"/>
      <w:numFmt w:val="bullet"/>
      <w:lvlText w:val=""/>
      <w:lvlJc w:val="left"/>
      <w:pPr>
        <w:ind w:left="3328" w:hanging="360"/>
      </w:pPr>
      <w:rPr>
        <w:rFonts w:ascii="Symbol" w:hAnsi="Symbol" w:hint="default"/>
      </w:rPr>
    </w:lvl>
    <w:lvl w:ilvl="4" w:tplc="0C070003" w:tentative="1">
      <w:start w:val="1"/>
      <w:numFmt w:val="bullet"/>
      <w:lvlText w:val="o"/>
      <w:lvlJc w:val="left"/>
      <w:pPr>
        <w:ind w:left="4048" w:hanging="360"/>
      </w:pPr>
      <w:rPr>
        <w:rFonts w:ascii="Courier New" w:hAnsi="Courier New" w:cs="Courier New" w:hint="default"/>
      </w:rPr>
    </w:lvl>
    <w:lvl w:ilvl="5" w:tplc="0C070005" w:tentative="1">
      <w:start w:val="1"/>
      <w:numFmt w:val="bullet"/>
      <w:lvlText w:val=""/>
      <w:lvlJc w:val="left"/>
      <w:pPr>
        <w:ind w:left="4768" w:hanging="360"/>
      </w:pPr>
      <w:rPr>
        <w:rFonts w:ascii="Wingdings" w:hAnsi="Wingdings" w:hint="default"/>
      </w:rPr>
    </w:lvl>
    <w:lvl w:ilvl="6" w:tplc="0C070001" w:tentative="1">
      <w:start w:val="1"/>
      <w:numFmt w:val="bullet"/>
      <w:lvlText w:val=""/>
      <w:lvlJc w:val="left"/>
      <w:pPr>
        <w:ind w:left="5488" w:hanging="360"/>
      </w:pPr>
      <w:rPr>
        <w:rFonts w:ascii="Symbol" w:hAnsi="Symbol" w:hint="default"/>
      </w:rPr>
    </w:lvl>
    <w:lvl w:ilvl="7" w:tplc="0C070003" w:tentative="1">
      <w:start w:val="1"/>
      <w:numFmt w:val="bullet"/>
      <w:lvlText w:val="o"/>
      <w:lvlJc w:val="left"/>
      <w:pPr>
        <w:ind w:left="6208" w:hanging="360"/>
      </w:pPr>
      <w:rPr>
        <w:rFonts w:ascii="Courier New" w:hAnsi="Courier New" w:cs="Courier New" w:hint="default"/>
      </w:rPr>
    </w:lvl>
    <w:lvl w:ilvl="8" w:tplc="0C070005" w:tentative="1">
      <w:start w:val="1"/>
      <w:numFmt w:val="bullet"/>
      <w:lvlText w:val=""/>
      <w:lvlJc w:val="left"/>
      <w:pPr>
        <w:ind w:left="69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54"/>
    <w:rsid w:val="0012397A"/>
    <w:rsid w:val="004C3E10"/>
    <w:rsid w:val="0060114D"/>
    <w:rsid w:val="008E5BC5"/>
    <w:rsid w:val="00B07E8A"/>
    <w:rsid w:val="00D636E2"/>
    <w:rsid w:val="00DB59A3"/>
    <w:rsid w:val="00DC7F28"/>
    <w:rsid w:val="00EE3354"/>
    <w:rsid w:val="00F500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table" w:styleId="Tabellenraster">
    <w:name w:val="Table Grid"/>
    <w:basedOn w:val="NormaleTabelle"/>
    <w:uiPriority w:val="59"/>
    <w:rsid w:val="008E5B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semiHidden/>
    <w:unhideWhenUsed/>
    <w:rsid w:val="00DB59A3"/>
    <w:rPr>
      <w:color w:val="0000FF"/>
      <w:u w:val="single"/>
    </w:rPr>
  </w:style>
  <w:style w:type="character" w:styleId="Hervorhebung">
    <w:name w:val="Emphasis"/>
    <w:basedOn w:val="Absatz-Standardschriftart"/>
    <w:uiPriority w:val="20"/>
    <w:qFormat/>
    <w:rsid w:val="00DB59A3"/>
    <w:rPr>
      <w:i/>
      <w:iCs/>
    </w:rPr>
  </w:style>
  <w:style w:type="paragraph" w:styleId="Sprechblasentext">
    <w:name w:val="Balloon Text"/>
    <w:basedOn w:val="Standard"/>
    <w:link w:val="SprechblasentextZchn"/>
    <w:uiPriority w:val="99"/>
    <w:semiHidden/>
    <w:unhideWhenUsed/>
    <w:rsid w:val="00DB59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9A3"/>
    <w:rPr>
      <w:rFonts w:ascii="Tahoma" w:eastAsiaTheme="minorEastAsia" w:hAnsi="Tahoma" w:cs="Tahoma"/>
      <w:sz w:val="16"/>
      <w:szCs w:val="16"/>
    </w:rPr>
  </w:style>
  <w:style w:type="paragraph" w:styleId="Kopfzeile">
    <w:name w:val="header"/>
    <w:basedOn w:val="Standard"/>
    <w:link w:val="KopfzeileZchn"/>
    <w:uiPriority w:val="99"/>
    <w:unhideWhenUsed/>
    <w:rsid w:val="004C3E10"/>
    <w:pPr>
      <w:tabs>
        <w:tab w:val="center" w:pos="4536"/>
        <w:tab w:val="right" w:pos="9072"/>
      </w:tabs>
    </w:pPr>
  </w:style>
  <w:style w:type="character" w:customStyle="1" w:styleId="KopfzeileZchn">
    <w:name w:val="Kopfzeile Zchn"/>
    <w:basedOn w:val="Absatz-Standardschriftart"/>
    <w:link w:val="Kopfzeile"/>
    <w:uiPriority w:val="99"/>
    <w:rsid w:val="004C3E10"/>
    <w:rPr>
      <w:rFonts w:eastAsiaTheme="minorEastAsia"/>
      <w:sz w:val="24"/>
      <w:szCs w:val="24"/>
    </w:rPr>
  </w:style>
  <w:style w:type="paragraph" w:styleId="Fuzeile">
    <w:name w:val="footer"/>
    <w:basedOn w:val="Standard"/>
    <w:link w:val="FuzeileZchn"/>
    <w:uiPriority w:val="99"/>
    <w:unhideWhenUsed/>
    <w:rsid w:val="004C3E10"/>
    <w:pPr>
      <w:tabs>
        <w:tab w:val="center" w:pos="4536"/>
        <w:tab w:val="right" w:pos="9072"/>
      </w:tabs>
    </w:pPr>
  </w:style>
  <w:style w:type="character" w:customStyle="1" w:styleId="FuzeileZchn">
    <w:name w:val="Fußzeile Zchn"/>
    <w:basedOn w:val="Absatz-Standardschriftart"/>
    <w:link w:val="Fuzeile"/>
    <w:uiPriority w:val="99"/>
    <w:rsid w:val="004C3E1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table" w:styleId="Tabellenraster">
    <w:name w:val="Table Grid"/>
    <w:basedOn w:val="NormaleTabelle"/>
    <w:uiPriority w:val="59"/>
    <w:rsid w:val="008E5B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semiHidden/>
    <w:unhideWhenUsed/>
    <w:rsid w:val="00DB59A3"/>
    <w:rPr>
      <w:color w:val="0000FF"/>
      <w:u w:val="single"/>
    </w:rPr>
  </w:style>
  <w:style w:type="character" w:styleId="Hervorhebung">
    <w:name w:val="Emphasis"/>
    <w:basedOn w:val="Absatz-Standardschriftart"/>
    <w:uiPriority w:val="20"/>
    <w:qFormat/>
    <w:rsid w:val="00DB59A3"/>
    <w:rPr>
      <w:i/>
      <w:iCs/>
    </w:rPr>
  </w:style>
  <w:style w:type="paragraph" w:styleId="Sprechblasentext">
    <w:name w:val="Balloon Text"/>
    <w:basedOn w:val="Standard"/>
    <w:link w:val="SprechblasentextZchn"/>
    <w:uiPriority w:val="99"/>
    <w:semiHidden/>
    <w:unhideWhenUsed/>
    <w:rsid w:val="00DB59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9A3"/>
    <w:rPr>
      <w:rFonts w:ascii="Tahoma" w:eastAsiaTheme="minorEastAsia" w:hAnsi="Tahoma" w:cs="Tahoma"/>
      <w:sz w:val="16"/>
      <w:szCs w:val="16"/>
    </w:rPr>
  </w:style>
  <w:style w:type="paragraph" w:styleId="Kopfzeile">
    <w:name w:val="header"/>
    <w:basedOn w:val="Standard"/>
    <w:link w:val="KopfzeileZchn"/>
    <w:uiPriority w:val="99"/>
    <w:unhideWhenUsed/>
    <w:rsid w:val="004C3E10"/>
    <w:pPr>
      <w:tabs>
        <w:tab w:val="center" w:pos="4536"/>
        <w:tab w:val="right" w:pos="9072"/>
      </w:tabs>
    </w:pPr>
  </w:style>
  <w:style w:type="character" w:customStyle="1" w:styleId="KopfzeileZchn">
    <w:name w:val="Kopfzeile Zchn"/>
    <w:basedOn w:val="Absatz-Standardschriftart"/>
    <w:link w:val="Kopfzeile"/>
    <w:uiPriority w:val="99"/>
    <w:rsid w:val="004C3E10"/>
    <w:rPr>
      <w:rFonts w:eastAsiaTheme="minorEastAsia"/>
      <w:sz w:val="24"/>
      <w:szCs w:val="24"/>
    </w:rPr>
  </w:style>
  <w:style w:type="paragraph" w:styleId="Fuzeile">
    <w:name w:val="footer"/>
    <w:basedOn w:val="Standard"/>
    <w:link w:val="FuzeileZchn"/>
    <w:uiPriority w:val="99"/>
    <w:unhideWhenUsed/>
    <w:rsid w:val="004C3E10"/>
    <w:pPr>
      <w:tabs>
        <w:tab w:val="center" w:pos="4536"/>
        <w:tab w:val="right" w:pos="9072"/>
      </w:tabs>
    </w:pPr>
  </w:style>
  <w:style w:type="character" w:customStyle="1" w:styleId="FuzeileZchn">
    <w:name w:val="Fußzeile Zchn"/>
    <w:basedOn w:val="Absatz-Standardschriftart"/>
    <w:link w:val="Fuzeile"/>
    <w:uiPriority w:val="99"/>
    <w:rsid w:val="004C3E1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80687">
      <w:bodyDiv w:val="1"/>
      <w:marLeft w:val="0"/>
      <w:marRight w:val="0"/>
      <w:marTop w:val="0"/>
      <w:marBottom w:val="0"/>
      <w:divBdr>
        <w:top w:val="none" w:sz="0" w:space="0" w:color="auto"/>
        <w:left w:val="none" w:sz="0" w:space="0" w:color="auto"/>
        <w:bottom w:val="none" w:sz="0" w:space="0" w:color="auto"/>
        <w:right w:val="none" w:sz="0" w:space="0" w:color="auto"/>
      </w:divBdr>
    </w:div>
    <w:div w:id="19553995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8827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Vogl-Miloczki</dc:creator>
  <cp:lastModifiedBy>christoph.hofbauer</cp:lastModifiedBy>
  <cp:revision>3</cp:revision>
  <dcterms:created xsi:type="dcterms:W3CDTF">2014-03-04T15:26:00Z</dcterms:created>
  <dcterms:modified xsi:type="dcterms:W3CDTF">2014-03-05T10:02:00Z</dcterms:modified>
</cp:coreProperties>
</file>